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2B5" w:rsidRDefault="00510485">
      <w:pPr>
        <w:spacing w:line="360" w:lineRule="auto"/>
        <w:jc w:val="center"/>
        <w:rPr>
          <w:rFonts w:ascii="仿宋" w:eastAsia="仿宋" w:hAnsi="仿宋" w:cs="仿宋"/>
          <w:b/>
          <w:bCs/>
          <w:color w:val="000000" w:themeColor="text1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color w:val="000000" w:themeColor="text1"/>
          <w:sz w:val="32"/>
          <w:szCs w:val="32"/>
        </w:rPr>
        <w:t>海南师范大学全国硕士研究生招生自命题考试大纲</w:t>
      </w:r>
    </w:p>
    <w:p w:rsidR="00DB42B5" w:rsidRPr="004F711B" w:rsidRDefault="00510485" w:rsidP="00124DE8">
      <w:pPr>
        <w:spacing w:line="360" w:lineRule="auto"/>
        <w:jc w:val="center"/>
        <w:rPr>
          <w:rFonts w:ascii="仿宋" w:eastAsia="仿宋" w:hAnsi="仿宋" w:cs="仿宋"/>
          <w:color w:val="000000" w:themeColor="text1"/>
          <w:sz w:val="28"/>
          <w:szCs w:val="28"/>
        </w:rPr>
      </w:pPr>
      <w:bookmarkStart w:id="0" w:name="_GoBack"/>
      <w:r w:rsidRPr="004F711B">
        <w:rPr>
          <w:rFonts w:ascii="仿宋" w:eastAsia="仿宋" w:hAnsi="仿宋" w:cs="仿宋" w:hint="eastAsia"/>
          <w:color w:val="000000" w:themeColor="text1"/>
          <w:sz w:val="28"/>
          <w:szCs w:val="28"/>
        </w:rPr>
        <w:t>考试科目名称：</w:t>
      </w:r>
      <w:r w:rsidRPr="004F711B">
        <w:rPr>
          <w:rFonts w:ascii="仿宋" w:eastAsia="仿宋" w:hAnsi="仿宋" w:cs="仿宋" w:hint="eastAsia"/>
          <w:color w:val="000000" w:themeColor="text1"/>
          <w:kern w:val="0"/>
          <w:sz w:val="28"/>
          <w:szCs w:val="28"/>
          <w:lang w:bidi="hi-IN"/>
        </w:rPr>
        <w:t>马克思主义政治经济学</w:t>
      </w:r>
    </w:p>
    <w:bookmarkEnd w:id="0"/>
    <w:p w:rsidR="00DB42B5" w:rsidRDefault="00510485">
      <w:pPr>
        <w:rPr>
          <w:rFonts w:ascii="仿宋" w:eastAsia="仿宋" w:hAnsi="仿宋" w:cs="仿宋"/>
          <w:sz w:val="28"/>
          <w:szCs w:val="28"/>
        </w:rPr>
      </w:pPr>
      <w:r>
        <w:rPr>
          <w:rFonts w:ascii="宋体" w:hAnsi="宋体"/>
          <w:szCs w:val="21"/>
        </w:rPr>
        <w:t>﹡﹡﹡﹡﹡﹡﹡﹡﹡﹡﹡﹡﹡﹡﹡﹡﹡﹡﹡﹡﹡﹡﹡﹡﹡﹡﹡﹡﹡﹡﹡﹡﹡﹡﹡﹡﹡﹡﹡</w:t>
      </w:r>
    </w:p>
    <w:p w:rsidR="00DB42B5" w:rsidRPr="0079543A" w:rsidRDefault="00510485" w:rsidP="0079543A">
      <w:pPr>
        <w:ind w:firstLineChars="200" w:firstLine="560"/>
        <w:rPr>
          <w:rFonts w:ascii="仿宋" w:eastAsia="仿宋" w:hAnsi="仿宋" w:cs="仿宋"/>
          <w:bCs/>
          <w:sz w:val="28"/>
          <w:szCs w:val="28"/>
        </w:rPr>
      </w:pPr>
      <w:r w:rsidRPr="0079543A">
        <w:rPr>
          <w:rFonts w:ascii="仿宋" w:eastAsia="仿宋" w:hAnsi="仿宋" w:cs="仿宋" w:hint="eastAsia"/>
          <w:bCs/>
          <w:sz w:val="28"/>
          <w:szCs w:val="28"/>
        </w:rPr>
        <w:t>一、考试形式与试卷结构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（一）试卷成绩及考试时间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本试卷满分为100分，考试时间为120分钟。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（二）答题方式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答题方式为闭卷、笔试。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（三）试卷结构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名词解释题</w:t>
      </w:r>
      <w:r w:rsidR="00636990">
        <w:rPr>
          <w:rFonts w:ascii="仿宋" w:eastAsia="仿宋" w:hAnsi="仿宋" w:cs="仿宋" w:hint="eastAsia"/>
          <w:sz w:val="28"/>
          <w:szCs w:val="28"/>
        </w:rPr>
        <w:t>、</w:t>
      </w:r>
      <w:r>
        <w:rPr>
          <w:rFonts w:ascii="仿宋" w:eastAsia="仿宋" w:hAnsi="仿宋" w:cs="仿宋" w:hint="eastAsia"/>
          <w:sz w:val="28"/>
          <w:szCs w:val="28"/>
        </w:rPr>
        <w:t>简答题</w:t>
      </w:r>
      <w:r w:rsidR="00636990">
        <w:rPr>
          <w:rFonts w:ascii="仿宋" w:eastAsia="仿宋" w:hAnsi="仿宋" w:cs="仿宋" w:hint="eastAsia"/>
          <w:sz w:val="28"/>
          <w:szCs w:val="28"/>
        </w:rPr>
        <w:t>、</w:t>
      </w:r>
      <w:r>
        <w:rPr>
          <w:rFonts w:ascii="仿宋" w:eastAsia="仿宋" w:hAnsi="仿宋" w:cs="仿宋" w:hint="eastAsia"/>
          <w:sz w:val="28"/>
          <w:szCs w:val="28"/>
        </w:rPr>
        <w:t>分析论述题等</w:t>
      </w:r>
    </w:p>
    <w:p w:rsidR="00DB42B5" w:rsidRPr="0079543A" w:rsidRDefault="00510485" w:rsidP="0079543A">
      <w:pPr>
        <w:ind w:firstLineChars="200" w:firstLine="560"/>
        <w:rPr>
          <w:rFonts w:ascii="仿宋" w:eastAsia="仿宋" w:hAnsi="仿宋" w:cs="仿宋"/>
          <w:bCs/>
          <w:sz w:val="28"/>
          <w:szCs w:val="28"/>
        </w:rPr>
      </w:pPr>
      <w:r w:rsidRPr="0079543A">
        <w:rPr>
          <w:rFonts w:ascii="仿宋" w:eastAsia="仿宋" w:hAnsi="仿宋" w:cs="仿宋" w:hint="eastAsia"/>
          <w:bCs/>
          <w:sz w:val="28"/>
          <w:szCs w:val="28"/>
        </w:rPr>
        <w:t>二、考试目标：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1.掌握马克思主义</w:t>
      </w:r>
      <w:r>
        <w:rPr>
          <w:rFonts w:ascii="仿宋" w:eastAsia="仿宋" w:hAnsi="仿宋" w:cs="仿宋" w:hint="eastAsia"/>
          <w:color w:val="000000" w:themeColor="text1"/>
          <w:kern w:val="0"/>
          <w:sz w:val="28"/>
          <w:szCs w:val="28"/>
          <w:lang w:bidi="hi-IN"/>
        </w:rPr>
        <w:t>政治经济学</w:t>
      </w:r>
      <w:r>
        <w:rPr>
          <w:rFonts w:ascii="仿宋" w:eastAsia="仿宋" w:hAnsi="仿宋" w:cs="仿宋" w:hint="eastAsia"/>
          <w:sz w:val="28"/>
          <w:szCs w:val="28"/>
        </w:rPr>
        <w:t>的基本概念和基础知识。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2.理解马克思主义</w:t>
      </w:r>
      <w:r>
        <w:rPr>
          <w:rFonts w:ascii="仿宋" w:eastAsia="仿宋" w:hAnsi="仿宋" w:cs="仿宋" w:hint="eastAsia"/>
          <w:color w:val="000000" w:themeColor="text1"/>
          <w:kern w:val="0"/>
          <w:sz w:val="28"/>
          <w:szCs w:val="28"/>
          <w:lang w:bidi="hi-IN"/>
        </w:rPr>
        <w:t>政治经济学</w:t>
      </w:r>
      <w:r>
        <w:rPr>
          <w:rFonts w:ascii="仿宋" w:eastAsia="仿宋" w:hAnsi="仿宋" w:cs="仿宋" w:hint="eastAsia"/>
          <w:sz w:val="28"/>
          <w:szCs w:val="28"/>
        </w:rPr>
        <w:t>的基本理论和基本方法。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3.运用马克思主义</w:t>
      </w:r>
      <w:r>
        <w:rPr>
          <w:rFonts w:ascii="仿宋" w:eastAsia="仿宋" w:hAnsi="仿宋" w:cs="仿宋" w:hint="eastAsia"/>
          <w:color w:val="000000" w:themeColor="text1"/>
          <w:kern w:val="0"/>
          <w:sz w:val="28"/>
          <w:szCs w:val="28"/>
          <w:lang w:bidi="hi-IN"/>
        </w:rPr>
        <w:t>政治经济学</w:t>
      </w:r>
      <w:r>
        <w:rPr>
          <w:rFonts w:ascii="仿宋" w:eastAsia="仿宋" w:hAnsi="仿宋" w:cs="仿宋" w:hint="eastAsia"/>
          <w:sz w:val="28"/>
          <w:szCs w:val="28"/>
        </w:rPr>
        <w:t>的基本理论和方法来分析和解决现实问题。</w:t>
      </w:r>
    </w:p>
    <w:p w:rsidR="00DB42B5" w:rsidRPr="0079543A" w:rsidRDefault="00510485" w:rsidP="0079543A">
      <w:pPr>
        <w:ind w:firstLineChars="200" w:firstLine="560"/>
        <w:rPr>
          <w:rFonts w:ascii="仿宋" w:eastAsia="仿宋" w:hAnsi="仿宋" w:cs="仿宋"/>
          <w:bCs/>
          <w:sz w:val="28"/>
          <w:szCs w:val="28"/>
        </w:rPr>
      </w:pPr>
      <w:r w:rsidRPr="0079543A">
        <w:rPr>
          <w:rFonts w:ascii="仿宋" w:eastAsia="仿宋" w:hAnsi="仿宋" w:cs="仿宋" w:hint="eastAsia"/>
          <w:bCs/>
          <w:sz w:val="28"/>
          <w:szCs w:val="28"/>
        </w:rPr>
        <w:t>三、考试范围：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导论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1.马克思主义政治经济学的研究对象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2.马克思主义政治经济学的性质、任务和方法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3.马克思主义政治经济学的创立和发展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4.学习马克思主义政治经济学的意义和方法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（一）商品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1.商品及其内在矛盾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lastRenderedPageBreak/>
        <w:t>商品二因素；生产商品的劳动二重性；私人劳动和社会劳动；商品的拜物教性质</w:t>
      </w:r>
      <w:r w:rsidR="0079543A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2.商品价值量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社会必要劳动时间决定商品价值量；简单劳动和复杂劳动；劳动生产率和价值量</w:t>
      </w:r>
      <w:r w:rsidR="006E4D16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（二）货币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1.货币的本质和职能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货币的起源和本质；货币的职能</w:t>
      </w:r>
      <w:r w:rsidR="006E4D16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2.货币的形式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货币形式的演化；货币层次</w:t>
      </w:r>
      <w:r w:rsidR="006E4D16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3.货币流通量及其规律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货币流通量；纸币流通规律；通货膨胀和通货紧缩</w:t>
      </w:r>
      <w:r w:rsidR="006E4D16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（三）市场经济和价值规律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1.市场经济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自然经济和商品经济；市场经济的基本特征；市场机制</w:t>
      </w:r>
      <w:r w:rsidR="006E4D16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2.价值规律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价值规律及其作用；价值规律作用的局限</w:t>
      </w:r>
      <w:r w:rsidR="006E4D16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3.市场体系和市场秩序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市场体系的分类和构成；市场秩序的建立和规范</w:t>
      </w:r>
      <w:r w:rsidR="006E4D16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（四）资本主义经济制度及其演变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1.资本主义经济制度的形成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前资本主义经济制度的更迭；资本原始积累和资本主义生产关</w:t>
      </w:r>
      <w:r>
        <w:rPr>
          <w:rFonts w:ascii="仿宋" w:eastAsia="仿宋" w:hAnsi="仿宋" w:cs="仿宋" w:hint="eastAsia"/>
          <w:sz w:val="28"/>
          <w:szCs w:val="28"/>
        </w:rPr>
        <w:lastRenderedPageBreak/>
        <w:t>系的产生</w:t>
      </w:r>
      <w:r w:rsidR="004C0C68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2.资本主义所有制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资本主义所有制的本质特征；资本主义所有制的主要形式</w:t>
      </w:r>
      <w:r w:rsidR="004C0C68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3.资本主义经济运行特征的演变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自由竞争资本主义；从自由竞争到垄断；帝国主义和垄断资本主义；国家垄断资本主义及其新发展</w:t>
      </w:r>
      <w:r w:rsidR="004C0C68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（五）资本主义生产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1.货币转化为资本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资本总公式及其矛盾；劳动力的买和卖</w:t>
      </w:r>
      <w:r w:rsidR="004C0C68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2.剩余价值的生产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劳动过程和价值增殖过程；不变资本和可变资本；剩余价值率</w:t>
      </w:r>
      <w:r w:rsidR="004C0C68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3.剩余价值生产的两种形式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绝对剩余价值生产；相对剩余价值生产；剩余价值规律是资本主义的绝对规律</w:t>
      </w:r>
      <w:r w:rsidR="004C0C68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4.资本主义工资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资本主义工资的本质；资本主义工资的基本形式；资本主义工资数量的变动趋势；工资的国民差异</w:t>
      </w:r>
      <w:r w:rsidR="004C0C68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5.当代资本主义生产新变化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生产社会化的发展；劳动对资本隶属关系的演变；劳资关系的变化</w:t>
      </w:r>
      <w:r w:rsidR="004C0C68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（六）资本循环和周转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1.资本的循环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lastRenderedPageBreak/>
        <w:t>产业资本循环的三个阶段和三种形态；产业资本正常循环的条件；流通时间</w:t>
      </w:r>
      <w:r w:rsidR="004C0C68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2.资本的周转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资本周转和资本周转速度；固定资本和流动资本；预付资本的总周转；提高资本周转速度的意义和途径</w:t>
      </w:r>
      <w:r w:rsidR="004C0C68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（七）剩余价值的分配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1.平均利润和生产价格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生产成本；剩余价值转化为利润；利润转化为平均利润；价值转化为生产价格</w:t>
      </w:r>
      <w:r w:rsidR="004C0C68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2.商业利润、利息和地租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商业资本和商业利润；借贷资本和利息；资本主义地租</w:t>
      </w:r>
      <w:r w:rsidR="004C0C68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3.当代资本主义分配关系的新变化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国民收入分配关系的变化；国家的福利制度；发达资本主义国家在全球范围的掠夺和剥削</w:t>
      </w:r>
      <w:r w:rsidR="004C0C68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（八）资本主义再生产和经济危机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1.资本主义再生产和资本积累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资本主义简单再生产和扩大再生产；资本主义积累及其社会经济后果；资本主义条件下的科技革命及其双重效应</w:t>
      </w:r>
      <w:r w:rsidR="004C0C68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2.社会总资本的再生产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社会总产品；考察社会资本再生产的理论前提；社会总产品的实现条件</w:t>
      </w:r>
      <w:r w:rsidR="004C0C68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3.资本主义经济危机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lastRenderedPageBreak/>
        <w:t>资本主义经济危机的实质和原因；资本主义经济危机的周期性；当代资本主义的金融-经济危机</w:t>
      </w:r>
      <w:r w:rsidR="004C0C68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（九）资本主义的历史地位和发展趋势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1.资本主义的历史地位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资本主义的历史进步性和局限性；资本主义生产关系的自我调整</w:t>
      </w:r>
      <w:r w:rsidR="004C0C68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2.资本主义发展的历史趋势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当代资本主义基本矛盾的运动；社会主义代替资本主义的历史趋势</w:t>
      </w:r>
      <w:r w:rsidR="004C0C68">
        <w:rPr>
          <w:rFonts w:ascii="仿宋" w:eastAsia="仿宋" w:hAnsi="仿宋" w:cs="仿宋" w:hint="eastAsia"/>
          <w:sz w:val="28"/>
          <w:szCs w:val="28"/>
        </w:rPr>
        <w:t>。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（十）社会主义经济制度及其根本任务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1.社会主义经济制度的建立和发展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2.社会主义的根本任务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3.社会主义初级阶段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（十一）经济体制改革和社会主义市场经济体制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1.社会主义经济体制改革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2.社会主义市场经济体制的建立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3.社会主义市场经济体制的不断完善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（十二）社会主义初级阶段的基本经济制度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1.社会主义公有制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2.社会主义初级阶段的所有制结构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3.社会主义市场经济中的企业制度和国有企业改革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4.农村基本经营制度及其改革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lastRenderedPageBreak/>
        <w:t>（十三）社会主义初级阶段的分配制度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1.国民收入的初次分配和再分配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2.社会主义初级阶段的个人收入分配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3.社会主义初级阶段的社会保障制度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（十四）中国特色社会主义的经济发展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1.对经济发展认识的演进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2.加快经济发展方式转变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3.经济发展战略和发展道路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（十五）社会主义市场经济中的政府经济职能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1.市场经济条件下的政府经济职能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2.社会主义市场经济中的宏观调控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3.社会主义市场经济中的市场监管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（十六）经济全球化和国际经济秩序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1.经济全球化的发展及其影响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2.经济全球化的主要表现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3.国际经济秩序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（十七）经济全球化条件下的中国对外开放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1.对外开放是中国的基本国策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2.经济领域对外开放的主要内容</w:t>
      </w:r>
    </w:p>
    <w:p w:rsidR="00DB42B5" w:rsidRDefault="00510485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3.中国对外经济关系和国家经济安全</w:t>
      </w:r>
    </w:p>
    <w:p w:rsidR="00DB42B5" w:rsidRDefault="00510485">
      <w:pPr>
        <w:ind w:firstLineChars="200" w:firstLine="562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四、主要参考书目</w:t>
      </w:r>
    </w:p>
    <w:p w:rsidR="00DB42B5" w:rsidRDefault="00510485">
      <w:r>
        <w:rPr>
          <w:rFonts w:ascii="仿宋" w:eastAsia="仿宋" w:hAnsi="仿宋" w:cs="仿宋" w:hint="eastAsia"/>
          <w:sz w:val="28"/>
          <w:szCs w:val="28"/>
        </w:rPr>
        <w:t>1.《马克思主义政治经济学概论》编写组编：《马克思主义政治经济</w:t>
      </w:r>
      <w:r>
        <w:rPr>
          <w:rFonts w:ascii="仿宋" w:eastAsia="仿宋" w:hAnsi="仿宋" w:cs="仿宋" w:hint="eastAsia"/>
          <w:sz w:val="28"/>
          <w:szCs w:val="28"/>
        </w:rPr>
        <w:lastRenderedPageBreak/>
        <w:t>学概论》，北京：人民出版社，高等教育出版社，2017年出版。（马克思主义理论研究和建设工程重点教材）</w:t>
      </w:r>
    </w:p>
    <w:sectPr w:rsidR="00DB42B5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1AB4" w:rsidRDefault="00441AB4">
      <w:r>
        <w:separator/>
      </w:r>
    </w:p>
  </w:endnote>
  <w:endnote w:type="continuationSeparator" w:id="0">
    <w:p w:rsidR="00441AB4" w:rsidRDefault="00441A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42B5" w:rsidRDefault="00510485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B42B5" w:rsidRDefault="00510485">
                          <w:pPr>
                            <w:pStyle w:val="a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4F711B"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DB42B5" w:rsidRDefault="00510485">
                    <w:pPr>
                      <w:pStyle w:val="a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4F711B">
                      <w:rPr>
                        <w:noProof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1AB4" w:rsidRDefault="00441AB4">
      <w:r>
        <w:separator/>
      </w:r>
    </w:p>
  </w:footnote>
  <w:footnote w:type="continuationSeparator" w:id="0">
    <w:p w:rsidR="00441AB4" w:rsidRDefault="00441A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18D6"/>
    <w:rsid w:val="000004FA"/>
    <w:rsid w:val="000618D6"/>
    <w:rsid w:val="000706BA"/>
    <w:rsid w:val="00124DE8"/>
    <w:rsid w:val="00270FE2"/>
    <w:rsid w:val="00330E58"/>
    <w:rsid w:val="0037423B"/>
    <w:rsid w:val="00441AB4"/>
    <w:rsid w:val="004C0C68"/>
    <w:rsid w:val="004F711B"/>
    <w:rsid w:val="00510485"/>
    <w:rsid w:val="005A1B2C"/>
    <w:rsid w:val="00636990"/>
    <w:rsid w:val="00637B77"/>
    <w:rsid w:val="006E4D16"/>
    <w:rsid w:val="00713C2D"/>
    <w:rsid w:val="0079543A"/>
    <w:rsid w:val="007E44BE"/>
    <w:rsid w:val="008A7612"/>
    <w:rsid w:val="009418E3"/>
    <w:rsid w:val="009713C7"/>
    <w:rsid w:val="009764CF"/>
    <w:rsid w:val="009E5A96"/>
    <w:rsid w:val="00A17AA7"/>
    <w:rsid w:val="00CA464F"/>
    <w:rsid w:val="00DB42B5"/>
    <w:rsid w:val="1D265AB4"/>
    <w:rsid w:val="1FF80191"/>
    <w:rsid w:val="2B8E3C9A"/>
    <w:rsid w:val="336D0A33"/>
    <w:rsid w:val="69117C42"/>
    <w:rsid w:val="755E3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uiPriority w:val="99"/>
    <w:unhideWhenUsed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uiPriority w:val="99"/>
    <w:unhideWhenUsed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7</Pages>
  <Words>1106</Words>
  <Characters>1118</Characters>
  <Application>Microsoft Office Word</Application>
  <DocSecurity>0</DocSecurity>
  <Lines>29</Lines>
  <Paragraphs>10</Paragraphs>
  <ScaleCrop>false</ScaleCrop>
  <Company>1</Company>
  <LinksUpToDate>false</LinksUpToDate>
  <CharactersWithSpaces>2214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1 1</dc:creator>
  <cp:lastModifiedBy>1</cp:lastModifiedBy>
  <cp:revision>10</cp:revision>
  <dcterms:created xsi:type="dcterms:W3CDTF">2017-07-13T01:41:00Z</dcterms:created>
  <dcterms:modified xsi:type="dcterms:W3CDTF">2020-08-01T07:32:00Z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