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29E4A3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 w:line="560" w:lineRule="exact"/>
        <w:jc w:val="left"/>
        <w:textAlignment w:val="auto"/>
        <w:rPr>
          <w:rFonts w:hint="default" w:ascii="黑体" w:hAnsi="黑体" w:eastAsia="黑体" w:cs="黑体"/>
          <w:b w:val="0"/>
          <w:bCs w:val="0"/>
          <w:sz w:val="36"/>
          <w:szCs w:val="36"/>
          <w:u w:val="none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6"/>
          <w:szCs w:val="36"/>
          <w:u w:val="none"/>
          <w:lang w:val="en-US" w:eastAsia="zh-CN"/>
        </w:rPr>
        <w:t>附件2</w:t>
      </w:r>
    </w:p>
    <w:p w14:paraId="7A8CDA8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after="157" w:afterLines="50" w:line="560" w:lineRule="exact"/>
        <w:jc w:val="center"/>
        <w:textAlignment w:val="auto"/>
        <w:rPr>
          <w:rFonts w:hint="eastAsia" w:ascii="黑体" w:hAnsi="黑体" w:eastAsia="黑体" w:cs="黑体"/>
          <w:b w:val="0"/>
          <w:bCs w:val="0"/>
          <w:sz w:val="40"/>
          <w:szCs w:val="40"/>
          <w:u w:val="none"/>
          <w:lang w:eastAsia="zh-CN"/>
        </w:rPr>
      </w:pPr>
      <w:r>
        <w:rPr>
          <w:rFonts w:hint="eastAsia" w:ascii="黑体" w:hAnsi="黑体" w:eastAsia="黑体" w:cs="黑体"/>
          <w:b w:val="0"/>
          <w:bCs w:val="0"/>
          <w:sz w:val="40"/>
          <w:szCs w:val="40"/>
          <w:u w:val="none"/>
        </w:rPr>
        <w:t>材料清单</w:t>
      </w:r>
    </w:p>
    <w:p w14:paraId="5F727ABD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请考生根据招聘公告要求，按照“原件现场核验、复印件统一留存”的要求准备下述材料，其中</w:t>
      </w:r>
      <w:r>
        <w:rPr>
          <w:rFonts w:hint="eastAsia" w:ascii="仿宋_GB2312" w:hAnsi="仿宋_GB2312" w:eastAsia="仿宋_GB2312" w:cs="仿宋_GB2312"/>
          <w:color w:val="0000FF"/>
          <w:sz w:val="32"/>
          <w:szCs w:val="32"/>
          <w:lang w:val="en-US" w:eastAsia="zh-CN"/>
        </w:rPr>
        <w:t>党员证明及学生干部证明材料须提交原件留存，其余材料提交复印件。</w:t>
      </w:r>
      <w:bookmarkStart w:id="0" w:name="_GoBack"/>
      <w:bookmarkEnd w:id="0"/>
    </w:p>
    <w:p w14:paraId="6127BC1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请提前自行扫码查验各阶段学历证书电子注册备案表、学位在线认证报告、教育部学籍在线验证报告、国（境）外学历学位认证书、个人征信报告、无犯罪记录证明等材料是否在有效期内，如已失效，请及时延期或重新申请。</w:t>
      </w:r>
    </w:p>
    <w:p w14:paraId="0D0FD41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一、原件材料</w:t>
      </w:r>
    </w:p>
    <w:p w14:paraId="1149D24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1.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证件照片1张（近期1寸彩色免冠正面照，照片后备注“个人姓名及身份证号码”）。</w:t>
      </w:r>
    </w:p>
    <w:p w14:paraId="6EF9A7C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2.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有效居民身份证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/社会保障卡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（正反面）。</w:t>
      </w:r>
    </w:p>
    <w:p w14:paraId="06AF63F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3</w:t>
      </w:r>
      <w: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专科阶段毕业证书（如无专科经历则无需提供）。</w:t>
      </w:r>
    </w:p>
    <w:p w14:paraId="18CC0AB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4</w:t>
      </w:r>
      <w: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本科阶段毕业证书。</w:t>
      </w:r>
    </w:p>
    <w:p w14:paraId="6578B62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5</w:t>
      </w:r>
      <w: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学士学位证书。</w:t>
      </w:r>
    </w:p>
    <w:p w14:paraId="473AA8D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6</w:t>
      </w:r>
      <w: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.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硕士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研究生阶段毕业证书。</w:t>
      </w:r>
    </w:p>
    <w:p w14:paraId="3197F06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7</w:t>
      </w:r>
      <w: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硕士学位证书。</w:t>
      </w:r>
    </w:p>
    <w:p w14:paraId="1D60748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8.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博士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研究生阶段毕业证书，仅报考辅导员岗位03考生提供。</w:t>
      </w:r>
    </w:p>
    <w:p w14:paraId="75E05A5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9</w:t>
      </w:r>
      <w: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.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士学位证书，仅报考辅导员岗位03考生提供。</w:t>
      </w:r>
    </w:p>
    <w:p w14:paraId="7DB8662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10. 国（境）外毕业证书、学位证书，仅国（境）外院校毕业生提供。</w:t>
      </w:r>
    </w:p>
    <w:p w14:paraId="6AC8BD5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11. 国（境）外学历学位认证书，仅国（境）外院校毕业生提供。</w:t>
      </w:r>
    </w:p>
    <w:p w14:paraId="4878A29C">
      <w:pPr>
        <w:keepNext w:val="0"/>
        <w:keepLines w:val="0"/>
        <w:pageBreakBefore w:val="0"/>
        <w:widowControl/>
        <w:numPr>
          <w:ilvl w:val="-1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560" w:lineRule="exact"/>
        <w:ind w:left="0" w:leftChars="0" w:firstLine="640" w:firstLineChars="200"/>
        <w:jc w:val="left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12</w:t>
      </w:r>
      <w: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.</w:t>
      </w:r>
      <w:r>
        <w:rPr>
          <w:rFonts w:hint="eastAsia" w:ascii="仿宋_GB2312" w:hAnsi="仿宋_GB2312" w:eastAsia="仿宋_GB2312" w:cs="仿宋_GB2312"/>
          <w:color w:val="auto"/>
          <w:w w:val="90"/>
          <w:sz w:val="32"/>
          <w:szCs w:val="32"/>
        </w:rPr>
        <w:t>中国高等教育学生信息</w:t>
      </w:r>
      <w:r>
        <w:rPr>
          <w:rFonts w:hint="eastAsia" w:ascii="仿宋_GB2312" w:hAnsi="仿宋_GB2312" w:eastAsia="仿宋_GB2312" w:cs="仿宋_GB2312"/>
          <w:color w:val="auto"/>
          <w:w w:val="90"/>
          <w:sz w:val="32"/>
          <w:szCs w:val="32"/>
          <w:lang w:val="en-US" w:eastAsia="zh-CN"/>
        </w:rPr>
        <w:t>网（</w:t>
      </w:r>
      <w:r>
        <w:rPr>
          <w:rFonts w:hint="eastAsia" w:ascii="仿宋_GB2312" w:hAnsi="仿宋_GB2312" w:eastAsia="仿宋_GB2312" w:cs="仿宋_GB2312"/>
          <w:color w:val="auto"/>
          <w:w w:val="90"/>
          <w:sz w:val="32"/>
          <w:szCs w:val="32"/>
        </w:rPr>
        <w:t>http://www.chsi.com.cn</w:t>
      </w:r>
      <w:r>
        <w:rPr>
          <w:rFonts w:hint="eastAsia" w:ascii="仿宋_GB2312" w:hAnsi="仿宋_GB2312" w:eastAsia="仿宋_GB2312" w:cs="仿宋_GB2312"/>
          <w:color w:val="auto"/>
          <w:w w:val="90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下载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打印带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二维码的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专科以上各阶段学历学位证书的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《教育部学历证书电子注册备案表》</w:t>
      </w:r>
      <w:r>
        <w:rPr>
          <w:rFonts w:hint="eastAsia" w:ascii="仿宋_GB2312" w:hAnsi="宋体" w:eastAsia="仿宋_GB2312" w:cs="仿宋_GB2312"/>
          <w:color w:val="auto"/>
          <w:kern w:val="0"/>
          <w:sz w:val="32"/>
          <w:szCs w:val="32"/>
          <w:lang w:bidi="ar"/>
        </w:rPr>
        <w:t>《中国高等教育学位在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线验证报告》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；暂未取得硕士或博士学历学位证书的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  <w:t>2026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年</w:t>
      </w:r>
      <w:r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  <w:t>应届毕业生提供《教育部学籍在线验证报告》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。</w:t>
      </w:r>
    </w:p>
    <w:p w14:paraId="6D4DD10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13.加盖就读学校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相关部门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公章的成绩单、在读证明（须含就读专业、预计毕业时间等内容）等证明材料，仅暂未取得相应学历学位证书的2026年应届毕业生提供。</w:t>
      </w:r>
    </w:p>
    <w:p w14:paraId="0519A5C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1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4</w:t>
      </w:r>
      <w: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学生干部任职经历证明材料</w:t>
      </w:r>
    </w:p>
    <w:p w14:paraId="59660FB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岗位01、02考生：须提供由学校相关部门开具的担任1学年及以上主要学生干部职务的证明材料；</w:t>
      </w:r>
    </w:p>
    <w:p w14:paraId="3FAF74A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岗位03考生：须提供由学校相关部门开具的担任1学年及以上学生干部职务的证明材料。</w:t>
      </w:r>
    </w:p>
    <w:p w14:paraId="5C8C625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1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5</w:t>
      </w:r>
      <w: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.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中共党员证明材料。</w:t>
      </w:r>
    </w:p>
    <w:p w14:paraId="60BFCE7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1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6</w:t>
      </w:r>
      <w:r>
        <w:rPr>
          <w:rFonts w:hint="default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单位同意报考证明 ，仅应聘时已与我省党政机关（含派出机构）、事业单位建立人事关系的人员提供。</w:t>
      </w:r>
    </w:p>
    <w:p w14:paraId="47F158B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firstLine="640" w:firstLineChars="200"/>
        <w:jc w:val="both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  <w:lang w:val="en-US" w:eastAsia="zh-CN" w:bidi="ar-SA"/>
        </w:rPr>
        <w:t>17.有效期内的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个人征信报告。</w:t>
      </w:r>
    </w:p>
    <w:p w14:paraId="5DA08A8D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57"/>
        </w:tabs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18.公安机关出具的有效期内的无犯罪记录证明。</w:t>
      </w:r>
    </w:p>
    <w:p w14:paraId="74FE8136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560" w:lineRule="exact"/>
        <w:ind w:firstLine="643" w:firstLineChars="200"/>
        <w:textAlignment w:val="auto"/>
        <w:rPr>
          <w:rFonts w:hint="default" w:ascii="仿宋_GB2312" w:hAnsi="宋体" w:eastAsia="仿宋_GB2312" w:cs="仿宋_GB2312"/>
          <w:b/>
          <w:bCs/>
          <w:color w:val="auto"/>
          <w:kern w:val="0"/>
          <w:sz w:val="32"/>
          <w:szCs w:val="32"/>
          <w:u w:val="single"/>
          <w:lang w:val="en-US" w:eastAsia="zh-CN" w:bidi="ar"/>
        </w:rPr>
      </w:pPr>
      <w:r>
        <w:rPr>
          <w:rFonts w:hint="eastAsia" w:ascii="仿宋_GB2312" w:hAnsi="宋体" w:eastAsia="仿宋_GB2312" w:cs="仿宋_GB2312"/>
          <w:b/>
          <w:bCs/>
          <w:color w:val="auto"/>
          <w:kern w:val="0"/>
          <w:sz w:val="32"/>
          <w:szCs w:val="32"/>
          <w:u w:val="single"/>
          <w:lang w:val="en-US" w:eastAsia="zh-CN" w:bidi="ar"/>
        </w:rPr>
        <w:t>注意：第11、12、17、18项材料可直接彩色打印从官方渠道下载的证明材料；除上述4类材料外，其他原件必须为加盖相应部门公章的原件材料，扫描件、彩印件无效。</w:t>
      </w:r>
    </w:p>
    <w:p w14:paraId="3C736611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60" w:lineRule="exact"/>
        <w:ind w:leftChars="0" w:firstLine="640" w:firstLineChars="200"/>
        <w:jc w:val="left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kern w:val="2"/>
          <w:sz w:val="32"/>
          <w:szCs w:val="32"/>
          <w:lang w:val="en-US" w:eastAsia="zh-CN" w:bidi="ar-SA"/>
        </w:rPr>
        <w:t>二、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留存的复印件</w:t>
      </w:r>
    </w:p>
    <w:p w14:paraId="3B03242D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60" w:lineRule="exact"/>
        <w:ind w:lef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请按照以下要求提交上述材料的复印件：</w:t>
      </w:r>
    </w:p>
    <w:p w14:paraId="66CD82D4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60" w:lineRule="exact"/>
        <w:ind w:lef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1.第11、12、17、18项的复印件可使用官方渠道下载文件的彩色打印件，其余材料均为原始文件的复印件，请勿使用扫描件打印。</w:t>
      </w:r>
    </w:p>
    <w:p w14:paraId="78F7B577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60" w:lineRule="exact"/>
        <w:ind w:lef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2.请按上述原件材料的顺序装订复印件。</w:t>
      </w:r>
    </w:p>
    <w:p w14:paraId="3EB6A962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revisionView w:markup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2DF127A"/>
    <w:rsid w:val="126F15CC"/>
    <w:rsid w:val="15E06658"/>
    <w:rsid w:val="19B675A1"/>
    <w:rsid w:val="1A2C3F54"/>
    <w:rsid w:val="20125547"/>
    <w:rsid w:val="21306D5F"/>
    <w:rsid w:val="21886763"/>
    <w:rsid w:val="21DE69A0"/>
    <w:rsid w:val="26AA5F44"/>
    <w:rsid w:val="278E26A5"/>
    <w:rsid w:val="304302BB"/>
    <w:rsid w:val="32DF127A"/>
    <w:rsid w:val="3E7253B2"/>
    <w:rsid w:val="46BF2EEE"/>
    <w:rsid w:val="4CB22BAD"/>
    <w:rsid w:val="59F7700C"/>
    <w:rsid w:val="5EB5365B"/>
    <w:rsid w:val="5F2454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ntractReview xmlns="http://schemas.wps.cn/vas-ai-hub/contract-review">
  <reviewItems>
    <reviewItem>
      <errorID>a98c6ddb-b7df-4b2b-b4ad-161c05d316aa</errorID>
      <errorWord>原件</errorWord>
      <group>L1_Word</group>
      <groupName>字词问题</groupName>
      <ability>L2_Typo</ability>
      <abilityName>字词错误</abilityName>
      <candidateList>
        <item>原</item>
      </candidateList>
      <explain/>
      <paraID> D0FD411</paraID>
      <start>5</start>
      <end>7</end>
      <status>ignored</status>
      <modifiedWord/>
      <trackRevisions>false</trackRevisions>
    </reviewItem>
    <reviewItem>
      <errorID>347f7c9b-3017-453c-8b8d-67acf8d3e541</errorID>
      <errorWord>:</errorWord>
      <group>L1_Format</group>
      <groupName>格式问题</groupName>
      <ability>L2_HalfPunc</ability>
      <abilityName>全半角检查</abilityName>
      <candidateList>
        <item>：</item>
      </candidateList>
      <explain>文本全半角错误。</explain>
      <paraID>59660FB7</paraID>
      <start>9</start>
      <end>10</end>
      <status>modified</status>
      <modifiedWord>：</modifiedWord>
      <trackRevisions>true</trackRevisions>
    </reviewItem>
    <reviewItem>
      <errorID>5683f122-8a00-44b5-919b-34091a1399c8</errorID>
      <errorWord>;</errorWord>
      <group>L1_Format</group>
      <groupName>格式问题</groupName>
      <ability>L2_HalfPunc</ability>
      <abilityName>全半角检查</abilityName>
      <candidateList>
        <item>；</item>
      </candidateList>
      <explain>文本全半角错误。</explain>
      <paraID>59660FB7</paraID>
      <start>44</start>
      <end>45</end>
      <status>modified</status>
      <modifiedWord>；</modifiedWord>
      <trackRevisions>true</trackRevisions>
    </reviewItem>
    <reviewItem>
      <errorID>4520bcc8-405d-4f08-830d-73c13c73cc39</errorID>
      <errorWord>:</errorWord>
      <group>L1_Format</group>
      <groupName>格式问题</groupName>
      <ability>L2_HalfPunc</ability>
      <abilityName>全半角检查</abilityName>
      <candidateList>
        <item>：</item>
      </candidateList>
      <explain>文本全半角错误。</explain>
      <paraID>3FAF74A4</paraID>
      <start>6</start>
      <end>7</end>
      <status>modified</status>
      <modifiedWord>：</modifiedWord>
      <trackRevisions>true</trackRevisions>
    </reviewItem>
  </reviewItems>
  <config/>
</contractReview>
</file>

<file path=customXml/itemProps1.xml><?xml version="1.0" encoding="utf-8"?>
<ds:datastoreItem xmlns:ds="http://schemas.openxmlformats.org/officeDocument/2006/customXml" ds:itemID="{53798ab4-afc0-4ca8-9b1f-643dde440e0c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996</Words>
  <Characters>1065</Characters>
  <Lines>0</Lines>
  <Paragraphs>0</Paragraphs>
  <TotalTime>3</TotalTime>
  <ScaleCrop>false</ScaleCrop>
  <LinksUpToDate>false</LinksUpToDate>
  <CharactersWithSpaces>1068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2026-03-29T06:44:00Z</dcterms:created>
  <dc:creator>盈</dc:creator>
  <cp:lastModifiedBy>盈</cp:lastModifiedBy>
  <dcterms:modified xsi:type="dcterms:W3CDTF">2026-04-14T11:06:07Z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5650DC74AD41482BA264BD6ADE9BB4AC_13</vt:lpwstr>
  </property>
  <property fmtid="{D5CDD505-2E9C-101B-9397-08002B2CF9AE}" pid="4" name="KSOTemplateDocerSaveRecord">
    <vt:lpwstr>eyJoZGlkIjoiOWUwYmI0YjEwOWY0NjA3OWFlZjkwY2I3ZGEyMTA0NDgiLCJ1c2VySWQiOiI3NDgwODMzMTEifQ==</vt:lpwstr>
  </property>
</Properties>
</file>