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2023</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心理学院  </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邓稳根</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副教授 </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心理学</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教学科研型教授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2023</w:t>
      </w:r>
      <w:r>
        <w:rPr>
          <w:rFonts w:hint="eastAsia"/>
          <w:sz w:val="24"/>
        </w:rPr>
        <w:t xml:space="preserve">年  </w:t>
      </w:r>
      <w:r>
        <w:rPr>
          <w:rFonts w:hint="eastAsia"/>
          <w:sz w:val="24"/>
          <w:lang w:val="en-US" w:eastAsia="zh-CN"/>
        </w:rPr>
        <w:t>10</w:t>
      </w:r>
      <w:r>
        <w:rPr>
          <w:rFonts w:hint="eastAsia"/>
          <w:sz w:val="24"/>
        </w:rPr>
        <w:t xml:space="preserve">月 </w:t>
      </w:r>
      <w:r>
        <w:rPr>
          <w:rFonts w:hint="eastAsia"/>
          <w:sz w:val="24"/>
          <w:lang w:val="en-US" w:eastAsia="zh-CN"/>
        </w:rPr>
        <w:t>10</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0FE0879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2"/>
        <w:gridCol w:w="355"/>
        <w:gridCol w:w="209"/>
        <w:gridCol w:w="425"/>
        <w:gridCol w:w="283"/>
        <w:gridCol w:w="142"/>
        <w:gridCol w:w="571"/>
        <w:gridCol w:w="279"/>
        <w:gridCol w:w="288"/>
        <w:gridCol w:w="708"/>
        <w:gridCol w:w="285"/>
        <w:gridCol w:w="70"/>
        <w:gridCol w:w="800"/>
        <w:gridCol w:w="263"/>
        <w:gridCol w:w="567"/>
        <w:gridCol w:w="142"/>
        <w:gridCol w:w="146"/>
        <w:gridCol w:w="280"/>
        <w:gridCol w:w="280"/>
        <w:gridCol w:w="574"/>
        <w:gridCol w:w="283"/>
        <w:gridCol w:w="57"/>
        <w:gridCol w:w="369"/>
        <w:gridCol w:w="1133"/>
      </w:tblGrid>
      <w:tr w14:paraId="1FAAEE00">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5"/>
            <w:tcBorders>
              <w:top w:val="single" w:color="000000" w:sz="4" w:space="0"/>
              <w:left w:val="nil"/>
              <w:bottom w:val="single" w:color="000000" w:sz="4" w:space="0"/>
              <w:right w:val="single" w:color="000000" w:sz="4" w:space="0"/>
            </w:tcBorders>
            <w:vAlign w:val="center"/>
          </w:tcPr>
          <w:p w14:paraId="624908F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邓稳根</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男</w:t>
            </w:r>
          </w:p>
        </w:tc>
        <w:tc>
          <w:tcPr>
            <w:tcW w:w="708" w:type="dxa"/>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1978年7月</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280" w:type="dxa"/>
            <w:gridSpan w:val="4"/>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184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kern w:val="0"/>
                <w:szCs w:val="21"/>
              </w:rPr>
              <w:t>相片</w:t>
            </w: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7"/>
            <w:tcBorders>
              <w:top w:val="single" w:color="000000" w:sz="4" w:space="0"/>
              <w:left w:val="nil"/>
              <w:bottom w:val="single" w:color="000000" w:sz="4" w:space="0"/>
              <w:right w:val="single" w:color="000000" w:sz="4" w:space="0"/>
            </w:tcBorders>
            <w:vAlign w:val="center"/>
          </w:tcPr>
          <w:p w14:paraId="0C6EBE45">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高等学校教师资格</w:t>
            </w:r>
          </w:p>
          <w:p w14:paraId="1C29909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996" w:type="dxa"/>
            <w:gridSpan w:val="2"/>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407" w:type="dxa"/>
            <w:gridSpan w:val="10"/>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bookmarkStart w:id="1" w:name="_GoBack"/>
            <w:bookmarkEnd w:id="1"/>
          </w:p>
        </w:tc>
        <w:tc>
          <w:tcPr>
            <w:tcW w:w="184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ascii="宋体" w:hAnsi="宋体" w:cs="Arial"/>
                <w:kern w:val="0"/>
                <w:szCs w:val="21"/>
              </w:rPr>
            </w:pPr>
            <w:r>
              <w:rPr>
                <w:rFonts w:hint="eastAsia" w:ascii="宋体" w:hAnsi="宋体" w:cs="Arial"/>
                <w:kern w:val="0"/>
                <w:szCs w:val="21"/>
              </w:rPr>
              <w:t>毕业院校</w:t>
            </w:r>
          </w:p>
        </w:tc>
        <w:tc>
          <w:tcPr>
            <w:tcW w:w="1414" w:type="dxa"/>
            <w:gridSpan w:val="5"/>
            <w:tcBorders>
              <w:top w:val="single" w:color="000000" w:sz="4" w:space="0"/>
              <w:bottom w:val="single" w:color="000000" w:sz="4" w:space="0"/>
              <w:right w:val="single" w:color="000000" w:sz="4" w:space="0"/>
            </w:tcBorders>
            <w:vAlign w:val="center"/>
          </w:tcPr>
          <w:p w14:paraId="19D8971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江西师范大学</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2"/>
            <w:tcBorders>
              <w:top w:val="single" w:color="000000" w:sz="4" w:space="0"/>
              <w:left w:val="nil"/>
              <w:bottom w:val="single" w:color="000000" w:sz="4" w:space="0"/>
              <w:right w:val="single" w:color="000000" w:sz="4" w:space="0"/>
            </w:tcBorders>
            <w:vAlign w:val="center"/>
          </w:tcPr>
          <w:p w14:paraId="3DE582DC">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研究生</w:t>
            </w:r>
          </w:p>
          <w:p w14:paraId="5DCC39D8">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ascii="宋体" w:hAnsi="宋体" w:cs="Arial"/>
                <w:kern w:val="0"/>
                <w:szCs w:val="21"/>
              </w:rPr>
            </w:pPr>
            <w:r>
              <w:rPr>
                <w:rFonts w:hint="eastAsia" w:ascii="宋体" w:hAnsi="宋体" w:cs="Arial"/>
                <w:kern w:val="0"/>
                <w:szCs w:val="21"/>
              </w:rPr>
              <w:t>所学专业</w:t>
            </w:r>
          </w:p>
        </w:tc>
        <w:tc>
          <w:tcPr>
            <w:tcW w:w="2252" w:type="dxa"/>
            <w:gridSpan w:val="7"/>
            <w:tcBorders>
              <w:top w:val="single" w:color="000000" w:sz="4" w:space="0"/>
              <w:left w:val="nil"/>
              <w:bottom w:val="single" w:color="000000" w:sz="4" w:space="0"/>
              <w:right w:val="single" w:color="000000" w:sz="4" w:space="0"/>
            </w:tcBorders>
            <w:vAlign w:val="center"/>
          </w:tcPr>
          <w:p w14:paraId="631640E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基础心理学</w:t>
            </w:r>
          </w:p>
        </w:tc>
        <w:tc>
          <w:tcPr>
            <w:tcW w:w="184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5"/>
            <w:tcBorders>
              <w:top w:val="single" w:color="000000" w:sz="4" w:space="0"/>
              <w:bottom w:val="single" w:color="000000" w:sz="4" w:space="0"/>
              <w:right w:val="single" w:color="000000" w:sz="4" w:space="0"/>
            </w:tcBorders>
            <w:vAlign w:val="center"/>
          </w:tcPr>
          <w:p w14:paraId="70C221F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2"/>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2003年7月</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252" w:type="dxa"/>
            <w:gridSpan w:val="7"/>
            <w:tcBorders>
              <w:top w:val="single" w:color="000000" w:sz="4" w:space="0"/>
              <w:left w:val="nil"/>
              <w:bottom w:val="single" w:color="000000" w:sz="4" w:space="0"/>
              <w:right w:val="single" w:color="000000" w:sz="4" w:space="0"/>
            </w:tcBorders>
            <w:vAlign w:val="center"/>
          </w:tcPr>
          <w:p w14:paraId="05C05C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70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2261" w:type="dxa"/>
            <w:gridSpan w:val="4"/>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取得现专业技术资格及时间</w:t>
            </w:r>
          </w:p>
        </w:tc>
        <w:tc>
          <w:tcPr>
            <w:tcW w:w="2271" w:type="dxa"/>
            <w:gridSpan w:val="6"/>
            <w:tcBorders>
              <w:top w:val="single" w:color="000000" w:sz="4" w:space="0"/>
              <w:left w:val="nil"/>
              <w:bottom w:val="single" w:color="000000" w:sz="4" w:space="0"/>
              <w:right w:val="single" w:color="auto" w:sz="4" w:space="0"/>
            </w:tcBorders>
            <w:vAlign w:val="center"/>
          </w:tcPr>
          <w:p w14:paraId="56B06FA6">
            <w:pPr>
              <w:widowControl/>
              <w:jc w:val="center"/>
              <w:rPr>
                <w:rFonts w:ascii="宋体" w:hAnsi="宋体" w:cs="Arial"/>
                <w:kern w:val="0"/>
                <w:szCs w:val="21"/>
              </w:rPr>
            </w:pPr>
            <w:r>
              <w:rPr>
                <w:rFonts w:hint="eastAsia" w:ascii="宋体" w:hAnsi="宋体" w:cs="Arial"/>
                <w:kern w:val="0"/>
                <w:szCs w:val="21"/>
              </w:rPr>
              <w:t>2011年11月19日</w:t>
            </w:r>
          </w:p>
          <w:p w14:paraId="1E5D23CC">
            <w:pPr>
              <w:widowControl/>
              <w:jc w:val="center"/>
              <w:rPr>
                <w:rFonts w:ascii="宋体" w:hAnsi="宋体" w:cs="Arial"/>
                <w:kern w:val="0"/>
                <w:szCs w:val="21"/>
              </w:rPr>
            </w:pP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37832B46">
            <w:pPr>
              <w:widowControl/>
              <w:jc w:val="center"/>
              <w:rPr>
                <w:rFonts w:ascii="宋体" w:hAnsi="宋体" w:cs="Arial"/>
                <w:kern w:val="0"/>
                <w:szCs w:val="21"/>
              </w:rPr>
            </w:pPr>
            <w:r>
              <w:rPr>
                <w:rFonts w:hint="eastAsia" w:ascii="宋体" w:hAnsi="宋体" w:cs="Arial"/>
                <w:kern w:val="0"/>
                <w:szCs w:val="21"/>
              </w:rPr>
              <w:t>申请学科组名称</w:t>
            </w:r>
          </w:p>
          <w:p w14:paraId="17F0E22D">
            <w:pPr>
              <w:widowControl/>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在相应学科前打</w:t>
            </w:r>
            <w:r>
              <w:rPr>
                <w:rFonts w:hint="eastAsia" w:cs="Arial" w:asciiTheme="minorEastAsia" w:hAnsiTheme="minorEastAsia"/>
                <w:kern w:val="0"/>
                <w:szCs w:val="21"/>
              </w:rPr>
              <w:t>√</w:t>
            </w:r>
            <w:r>
              <w:rPr>
                <w:rFonts w:hint="eastAsia" w:cs="Arial" w:asciiTheme="minorEastAsia" w:hAnsiTheme="minorEastAsia"/>
                <w:kern w:val="0"/>
                <w:szCs w:val="21"/>
                <w:lang w:eastAsia="zh-CN"/>
              </w:rPr>
              <w:t>）</w:t>
            </w:r>
          </w:p>
        </w:tc>
        <w:tc>
          <w:tcPr>
            <w:tcW w:w="2976" w:type="dxa"/>
            <w:gridSpan w:val="7"/>
            <w:tcBorders>
              <w:top w:val="single" w:color="000000" w:sz="4" w:space="0"/>
              <w:left w:val="nil"/>
              <w:bottom w:val="single" w:color="000000" w:sz="4" w:space="0"/>
              <w:right w:val="single" w:color="000000" w:sz="4" w:space="0"/>
            </w:tcBorders>
            <w:vAlign w:val="center"/>
          </w:tcPr>
          <w:p w14:paraId="56AAC4A6">
            <w:pPr>
              <w:widowControl/>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人文社科</w:t>
            </w:r>
            <w:r>
              <w:rPr>
                <w:rFonts w:hint="eastAsia" w:ascii="宋体" w:hAnsi="宋体" w:cs="Arial"/>
                <w:kern w:val="0"/>
                <w:szCs w:val="21"/>
              </w:rPr>
              <w:t>组</w:t>
            </w:r>
            <w:r>
              <w:rPr>
                <w:rFonts w:hint="eastAsia" w:cs="Arial" w:asciiTheme="minorEastAsia" w:hAnsiTheme="minorEastAsia"/>
                <w:kern w:val="0"/>
                <w:szCs w:val="21"/>
              </w:rPr>
              <w:t xml:space="preserve">   </w:t>
            </w:r>
            <w:r>
              <w:rPr>
                <w:rFonts w:hint="eastAsia" w:ascii="宋体" w:hAnsi="宋体" w:cs="Arial"/>
                <w:kern w:val="0"/>
                <w:szCs w:val="21"/>
              </w:rPr>
              <w:t xml:space="preserve"> </w:t>
            </w:r>
            <w:r>
              <w:rPr>
                <w:rFonts w:hint="eastAsia" w:cs="Arial" w:asciiTheme="minorEastAsia" w:hAnsiTheme="minorEastAsia"/>
                <w:kern w:val="0"/>
                <w:szCs w:val="21"/>
              </w:rPr>
              <w:t>□理工科</w:t>
            </w:r>
            <w:r>
              <w:rPr>
                <w:rFonts w:hint="eastAsia" w:ascii="宋体" w:hAnsi="宋体" w:cs="Arial"/>
                <w:kern w:val="0"/>
                <w:szCs w:val="21"/>
              </w:rPr>
              <w:t>组</w:t>
            </w:r>
          </w:p>
          <w:p w14:paraId="05B2C2D7">
            <w:pPr>
              <w:widowControl/>
              <w:rPr>
                <w:rFonts w:ascii="宋体" w:hAnsi="宋体" w:cs="Arial"/>
                <w:kern w:val="0"/>
                <w:szCs w:val="21"/>
              </w:rPr>
            </w:pPr>
            <w:r>
              <w:rPr>
                <w:rFonts w:hint="eastAsia" w:cs="Arial" w:asciiTheme="minorEastAsia" w:hAnsiTheme="minorEastAsia"/>
                <w:kern w:val="0"/>
                <w:szCs w:val="21"/>
              </w:rPr>
              <w:t>□</w:t>
            </w:r>
            <w:r>
              <w:rPr>
                <w:rFonts w:hint="eastAsia" w:ascii="宋体" w:hAnsi="宋体" w:cs="Arial"/>
                <w:kern w:val="0"/>
                <w:szCs w:val="21"/>
              </w:rPr>
              <w:t xml:space="preserve">学科教育组    </w:t>
            </w:r>
            <w:r>
              <w:rPr>
                <w:rFonts w:hint="eastAsia" w:cs="Arial" w:asciiTheme="minorEastAsia" w:hAnsiTheme="minorEastAsia"/>
                <w:kern w:val="0"/>
                <w:szCs w:val="21"/>
              </w:rPr>
              <w:t>□</w:t>
            </w:r>
            <w:r>
              <w:rPr>
                <w:rFonts w:hint="eastAsia" w:ascii="宋体" w:hAnsi="宋体" w:cs="Arial"/>
                <w:kern w:val="0"/>
                <w:szCs w:val="21"/>
              </w:rPr>
              <w:t>艺体外组</w:t>
            </w:r>
          </w:p>
          <w:p w14:paraId="3F0A70AF">
            <w:pPr>
              <w:widowControl/>
              <w:rPr>
                <w:rFonts w:ascii="宋体" w:hAnsi="宋体" w:cs="Arial"/>
                <w:kern w:val="0"/>
                <w:szCs w:val="21"/>
              </w:rPr>
            </w:pPr>
            <w:r>
              <w:rPr>
                <w:rFonts w:hint="eastAsia" w:cs="Arial" w:asciiTheme="minorEastAsia" w:hAnsiTheme="minorEastAsia"/>
                <w:kern w:val="0"/>
                <w:szCs w:val="21"/>
              </w:rPr>
              <w:t>□</w:t>
            </w:r>
            <w:r>
              <w:rPr>
                <w:rFonts w:hint="eastAsia" w:cs="Arial" w:asciiTheme="minorEastAsia" w:hAnsiTheme="minorEastAsia"/>
                <w:kern w:val="0"/>
                <w:szCs w:val="21"/>
                <w:lang w:eastAsia="zh-CN"/>
              </w:rPr>
              <w:t>思政课教师</w:t>
            </w:r>
            <w:r>
              <w:rPr>
                <w:rFonts w:hint="eastAsia" w:ascii="宋体" w:hAnsi="宋体" w:cs="Arial"/>
                <w:kern w:val="0"/>
                <w:szCs w:val="21"/>
              </w:rPr>
              <w:t>组</w:t>
            </w:r>
          </w:p>
        </w:tc>
      </w:tr>
      <w:tr w14:paraId="617CDDB0">
        <w:tblPrEx>
          <w:tblCellMar>
            <w:top w:w="0" w:type="dxa"/>
            <w:left w:w="108" w:type="dxa"/>
            <w:bottom w:w="0" w:type="dxa"/>
            <w:right w:w="108" w:type="dxa"/>
          </w:tblCellMar>
        </w:tblPrEx>
        <w:trPr>
          <w:trHeight w:val="529" w:hRule="atLeast"/>
        </w:trPr>
        <w:tc>
          <w:tcPr>
            <w:tcW w:w="2261" w:type="dxa"/>
            <w:gridSpan w:val="4"/>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2271" w:type="dxa"/>
            <w:gridSpan w:val="6"/>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rPr>
              <w:t>时间：</w:t>
            </w:r>
            <w:r>
              <w:rPr>
                <w:rFonts w:hint="eastAsia" w:ascii="宋体" w:hAnsi="宋体" w:cs="Arial"/>
                <w:kern w:val="0"/>
                <w:szCs w:val="21"/>
                <w:lang w:val="en-US" w:eastAsia="zh-CN"/>
              </w:rPr>
              <w:t>2012年4月</w:t>
            </w:r>
          </w:p>
          <w:p w14:paraId="150AC986">
            <w:pPr>
              <w:widowControl/>
              <w:jc w:val="left"/>
              <w:rPr>
                <w:rFonts w:hint="default" w:ascii="宋体" w:hAnsi="宋体" w:cs="Arial" w:eastAsiaTheme="minorEastAsia"/>
                <w:kern w:val="0"/>
                <w:szCs w:val="21"/>
                <w:lang w:val="en-US" w:eastAsia="zh-CN"/>
              </w:rPr>
            </w:pPr>
            <w:r>
              <w:rPr>
                <w:rFonts w:hint="eastAsia" w:ascii="宋体" w:hAnsi="宋体" w:cs="Arial"/>
                <w:kern w:val="0"/>
                <w:szCs w:val="21"/>
              </w:rPr>
              <w:t>单位：</w:t>
            </w:r>
            <w:r>
              <w:rPr>
                <w:rFonts w:hint="eastAsia" w:ascii="宋体" w:hAnsi="宋体" w:cs="Arial"/>
                <w:kern w:val="0"/>
                <w:szCs w:val="21"/>
                <w:lang w:val="en-US" w:eastAsia="zh-CN"/>
              </w:rPr>
              <w:t>赣南师范大学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6"/>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12</w:t>
            </w:r>
            <w:r>
              <w:rPr>
                <w:rFonts w:hint="eastAsia" w:ascii="宋体" w:hAnsi="宋体" w:cs="Arial"/>
                <w:kern w:val="0"/>
                <w:szCs w:val="21"/>
              </w:rPr>
              <w:t>年</w:t>
            </w:r>
            <w:r>
              <w:rPr>
                <w:rFonts w:hint="eastAsia" w:ascii="宋体" w:hAnsi="宋体" w:cs="Arial"/>
                <w:kern w:val="0"/>
                <w:szCs w:val="21"/>
                <w:lang w:val="en-US" w:eastAsia="zh-CN"/>
              </w:rPr>
              <w:t>6</w:t>
            </w:r>
            <w:r>
              <w:rPr>
                <w:rFonts w:hint="eastAsia" w:ascii="宋体" w:hAnsi="宋体" w:cs="Arial"/>
                <w:kern w:val="0"/>
                <w:szCs w:val="21"/>
              </w:rPr>
              <w:t>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心理咨询师（二级）</w:t>
            </w:r>
          </w:p>
        </w:tc>
      </w:tr>
      <w:tr w14:paraId="0C7B1F16">
        <w:tblPrEx>
          <w:tblCellMar>
            <w:top w:w="0" w:type="dxa"/>
            <w:left w:w="108" w:type="dxa"/>
            <w:bottom w:w="0" w:type="dxa"/>
            <w:right w:w="108" w:type="dxa"/>
          </w:tblCellMar>
        </w:tblPrEx>
        <w:trPr>
          <w:trHeight w:val="536" w:hRule="atLeast"/>
        </w:trPr>
        <w:tc>
          <w:tcPr>
            <w:tcW w:w="2261" w:type="dxa"/>
            <w:gridSpan w:val="4"/>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3426" w:type="dxa"/>
            <w:gridSpan w:val="9"/>
            <w:tcBorders>
              <w:top w:val="single" w:color="000000" w:sz="4" w:space="0"/>
              <w:left w:val="nil"/>
              <w:bottom w:val="single" w:color="000000" w:sz="4" w:space="0"/>
              <w:right w:val="single" w:color="000000" w:sz="4" w:space="0"/>
            </w:tcBorders>
            <w:vAlign w:val="center"/>
          </w:tcPr>
          <w:p w14:paraId="0887E9B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1678" w:type="dxa"/>
            <w:gridSpan w:val="6"/>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免试</w:t>
            </w:r>
          </w:p>
        </w:tc>
      </w:tr>
      <w:tr w14:paraId="3D9C22C1">
        <w:tblPrEx>
          <w:tblCellMar>
            <w:top w:w="0" w:type="dxa"/>
            <w:left w:w="108" w:type="dxa"/>
            <w:bottom w:w="0" w:type="dxa"/>
            <w:right w:w="108" w:type="dxa"/>
          </w:tblCellMar>
        </w:tblPrEx>
        <w:trPr>
          <w:trHeight w:val="585" w:hRule="atLeast"/>
        </w:trPr>
        <w:tc>
          <w:tcPr>
            <w:tcW w:w="1627" w:type="dxa"/>
            <w:gridSpan w:val="2"/>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630" w:type="dxa"/>
            <w:gridSpan w:val="5"/>
            <w:tcBorders>
              <w:top w:val="single" w:color="000000" w:sz="4" w:space="0"/>
              <w:left w:val="nil"/>
              <w:bottom w:val="single" w:color="000000" w:sz="4" w:space="0"/>
              <w:right w:val="single" w:color="000000" w:sz="4" w:space="0"/>
            </w:tcBorders>
            <w:vAlign w:val="center"/>
          </w:tcPr>
          <w:p w14:paraId="2A1F598B">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3"/>
            <w:tcBorders>
              <w:top w:val="single" w:color="000000" w:sz="4" w:space="0"/>
              <w:left w:val="nil"/>
              <w:bottom w:val="single" w:color="000000" w:sz="4" w:space="0"/>
              <w:right w:val="single" w:color="000000" w:sz="4" w:space="0"/>
            </w:tcBorders>
            <w:vAlign w:val="center"/>
          </w:tcPr>
          <w:p w14:paraId="04BBFE5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教学科研型教授</w:t>
            </w:r>
          </w:p>
        </w:tc>
        <w:tc>
          <w:tcPr>
            <w:tcW w:w="1762" w:type="dxa"/>
            <w:gridSpan w:val="7"/>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2261" w:type="dxa"/>
            <w:gridSpan w:val="4"/>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7520" w:type="dxa"/>
            <w:gridSpan w:val="20"/>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2261" w:type="dxa"/>
            <w:gridSpan w:val="4"/>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7520" w:type="dxa"/>
            <w:gridSpan w:val="20"/>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4"/>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2268" w:type="dxa"/>
            <w:gridSpan w:val="7"/>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1996.09-2000.06</w:t>
            </w:r>
          </w:p>
        </w:tc>
        <w:tc>
          <w:tcPr>
            <w:tcW w:w="708" w:type="dxa"/>
            <w:gridSpan w:val="2"/>
            <w:tcBorders>
              <w:top w:val="single" w:color="000000" w:sz="4" w:space="0"/>
              <w:left w:val="nil"/>
              <w:bottom w:val="single" w:color="000000" w:sz="4" w:space="0"/>
              <w:right w:val="single" w:color="auto" w:sz="4" w:space="0"/>
            </w:tcBorders>
            <w:vAlign w:val="center"/>
          </w:tcPr>
          <w:p w14:paraId="431DC8A0">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江西师范大学</w:t>
            </w:r>
          </w:p>
        </w:tc>
        <w:tc>
          <w:tcPr>
            <w:tcW w:w="2268" w:type="dxa"/>
            <w:gridSpan w:val="7"/>
            <w:tcBorders>
              <w:top w:val="single" w:color="000000" w:sz="4" w:space="0"/>
              <w:left w:val="nil"/>
              <w:bottom w:val="single" w:color="000000" w:sz="4" w:space="0"/>
              <w:right w:val="single" w:color="auto" w:sz="4" w:space="0"/>
            </w:tcBorders>
            <w:vAlign w:val="center"/>
          </w:tcPr>
          <w:p w14:paraId="583D10B6">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教育科学学院</w:t>
            </w:r>
          </w:p>
          <w:p w14:paraId="3CC1D8A0">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教育管理专业</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3F295323">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唐日新</w:t>
            </w:r>
          </w:p>
        </w:tc>
      </w:tr>
      <w:tr w14:paraId="4EC7B6BB">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2000.09-2003.06</w:t>
            </w:r>
          </w:p>
        </w:tc>
        <w:tc>
          <w:tcPr>
            <w:tcW w:w="708" w:type="dxa"/>
            <w:gridSpan w:val="2"/>
            <w:tcBorders>
              <w:top w:val="single" w:color="000000" w:sz="4" w:space="0"/>
              <w:left w:val="nil"/>
              <w:bottom w:val="single" w:color="000000" w:sz="4" w:space="0"/>
              <w:right w:val="single" w:color="auto" w:sz="4" w:space="0"/>
            </w:tcBorders>
            <w:vAlign w:val="center"/>
          </w:tcPr>
          <w:p w14:paraId="1489A5AE">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江西师范大学</w:t>
            </w:r>
          </w:p>
        </w:tc>
        <w:tc>
          <w:tcPr>
            <w:tcW w:w="2268" w:type="dxa"/>
            <w:gridSpan w:val="7"/>
            <w:tcBorders>
              <w:top w:val="single" w:color="000000" w:sz="4" w:space="0"/>
              <w:left w:val="nil"/>
              <w:bottom w:val="single" w:color="000000" w:sz="4" w:space="0"/>
              <w:right w:val="single" w:color="auto" w:sz="4" w:space="0"/>
            </w:tcBorders>
            <w:vAlign w:val="center"/>
          </w:tcPr>
          <w:p w14:paraId="3D178567">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教育学院</w:t>
            </w:r>
          </w:p>
          <w:p w14:paraId="6AF96016">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基础心理学专业</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40F1EBBE">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雷良忻</w:t>
            </w:r>
          </w:p>
        </w:tc>
      </w:tr>
      <w:tr w14:paraId="5124B274">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7F9DA5A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2005.09-2009.06</w:t>
            </w:r>
          </w:p>
        </w:tc>
        <w:tc>
          <w:tcPr>
            <w:tcW w:w="708" w:type="dxa"/>
            <w:gridSpan w:val="2"/>
            <w:tcBorders>
              <w:top w:val="single" w:color="000000" w:sz="4" w:space="0"/>
              <w:left w:val="nil"/>
              <w:bottom w:val="single" w:color="000000" w:sz="4" w:space="0"/>
              <w:right w:val="single" w:color="auto" w:sz="4" w:space="0"/>
            </w:tcBorders>
            <w:vAlign w:val="center"/>
          </w:tcPr>
          <w:p w14:paraId="19970E2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江西师范大学</w:t>
            </w:r>
          </w:p>
        </w:tc>
        <w:tc>
          <w:tcPr>
            <w:tcW w:w="2268" w:type="dxa"/>
            <w:gridSpan w:val="7"/>
            <w:tcBorders>
              <w:top w:val="single" w:color="000000" w:sz="4" w:space="0"/>
              <w:left w:val="nil"/>
              <w:bottom w:val="single" w:color="000000" w:sz="4" w:space="0"/>
              <w:right w:val="single" w:color="auto" w:sz="4" w:space="0"/>
            </w:tcBorders>
            <w:vAlign w:val="center"/>
          </w:tcPr>
          <w:p w14:paraId="21FA0542">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心理学院</w:t>
            </w:r>
          </w:p>
          <w:p w14:paraId="0781D10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基础心理学专业</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0E6951C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戴海琦</w:t>
            </w:r>
          </w:p>
        </w:tc>
      </w:tr>
      <w:tr w14:paraId="0A7F5973">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62E276BD">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2015.02-2016.02</w:t>
            </w:r>
          </w:p>
        </w:tc>
        <w:tc>
          <w:tcPr>
            <w:tcW w:w="708" w:type="dxa"/>
            <w:gridSpan w:val="2"/>
            <w:tcBorders>
              <w:top w:val="single" w:color="000000" w:sz="4" w:space="0"/>
              <w:left w:val="nil"/>
              <w:bottom w:val="single" w:color="000000" w:sz="4" w:space="0"/>
              <w:right w:val="single" w:color="auto" w:sz="4" w:space="0"/>
            </w:tcBorders>
            <w:vAlign w:val="center"/>
          </w:tcPr>
          <w:p w14:paraId="1B5AE45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访问学者</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1C12BA62">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中佛罗里达大学</w:t>
            </w:r>
          </w:p>
        </w:tc>
        <w:tc>
          <w:tcPr>
            <w:tcW w:w="2268" w:type="dxa"/>
            <w:gridSpan w:val="7"/>
            <w:tcBorders>
              <w:top w:val="single" w:color="000000" w:sz="4" w:space="0"/>
              <w:left w:val="nil"/>
              <w:bottom w:val="single" w:color="000000" w:sz="4" w:space="0"/>
              <w:right w:val="single" w:color="auto" w:sz="4" w:space="0"/>
            </w:tcBorders>
            <w:vAlign w:val="center"/>
          </w:tcPr>
          <w:p w14:paraId="1157D30A">
            <w:pPr>
              <w:widowControl/>
              <w:jc w:val="center"/>
              <w:rPr>
                <w:rFonts w:hint="default" w:ascii="宋体" w:hAnsi="宋体" w:cs="Arial"/>
                <w:kern w:val="0"/>
                <w:szCs w:val="21"/>
                <w:lang w:val="en-US"/>
              </w:rPr>
            </w:pPr>
            <w:r>
              <w:rPr>
                <w:rFonts w:hint="eastAsia" w:ascii="宋体" w:hAnsi="宋体" w:cs="Arial"/>
                <w:color w:val="auto"/>
                <w:kern w:val="0"/>
                <w:szCs w:val="21"/>
                <w:highlight w:val="none"/>
                <w:lang w:val="en-US" w:eastAsia="zh-CN"/>
              </w:rPr>
              <w:t>心理系、心理学</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4EDAEA10">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结业</w:t>
            </w:r>
          </w:p>
        </w:tc>
        <w:tc>
          <w:tcPr>
            <w:tcW w:w="709" w:type="dxa"/>
            <w:gridSpan w:val="3"/>
            <w:tcBorders>
              <w:top w:val="single" w:color="000000" w:sz="4" w:space="0"/>
              <w:left w:val="nil"/>
              <w:bottom w:val="single" w:color="000000" w:sz="4" w:space="0"/>
              <w:right w:val="single" w:color="auto" w:sz="4" w:space="0"/>
            </w:tcBorders>
            <w:vAlign w:val="center"/>
          </w:tcPr>
          <w:p w14:paraId="4F269973">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国外</w:t>
            </w:r>
          </w:p>
        </w:tc>
        <w:tc>
          <w:tcPr>
            <w:tcW w:w="1133" w:type="dxa"/>
            <w:tcBorders>
              <w:top w:val="single" w:color="000000" w:sz="4" w:space="0"/>
              <w:left w:val="single" w:color="auto" w:sz="4" w:space="0"/>
              <w:bottom w:val="single" w:color="000000" w:sz="4" w:space="0"/>
              <w:right w:val="single" w:color="000000" w:sz="4" w:space="0"/>
            </w:tcBorders>
            <w:vAlign w:val="center"/>
          </w:tcPr>
          <w:p w14:paraId="05BB68C4">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王玮</w:t>
            </w:r>
          </w:p>
        </w:tc>
      </w:tr>
      <w:tr w14:paraId="0CC2A924">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06A08F0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2013.09-2014.01</w:t>
            </w:r>
          </w:p>
        </w:tc>
        <w:tc>
          <w:tcPr>
            <w:tcW w:w="708" w:type="dxa"/>
            <w:gridSpan w:val="2"/>
            <w:tcBorders>
              <w:top w:val="single" w:color="000000" w:sz="4" w:space="0"/>
              <w:left w:val="nil"/>
              <w:bottom w:val="single" w:color="000000" w:sz="4" w:space="0"/>
              <w:right w:val="single" w:color="auto" w:sz="4" w:space="0"/>
            </w:tcBorders>
            <w:vAlign w:val="center"/>
          </w:tcPr>
          <w:p w14:paraId="04B5B0BE">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75BE3BA">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教育部出国留学人员培训部</w:t>
            </w:r>
          </w:p>
        </w:tc>
        <w:tc>
          <w:tcPr>
            <w:tcW w:w="2268" w:type="dxa"/>
            <w:gridSpan w:val="7"/>
            <w:tcBorders>
              <w:top w:val="single" w:color="000000" w:sz="4" w:space="0"/>
              <w:left w:val="nil"/>
              <w:bottom w:val="single" w:color="000000" w:sz="4" w:space="0"/>
              <w:right w:val="single" w:color="auto" w:sz="4" w:space="0"/>
            </w:tcBorders>
            <w:vAlign w:val="center"/>
          </w:tcPr>
          <w:p w14:paraId="131C8CB9">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广东外语外贸大学</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6C4DC1B1">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结业</w:t>
            </w:r>
          </w:p>
        </w:tc>
        <w:tc>
          <w:tcPr>
            <w:tcW w:w="709" w:type="dxa"/>
            <w:gridSpan w:val="3"/>
            <w:tcBorders>
              <w:top w:val="single" w:color="000000" w:sz="4" w:space="0"/>
              <w:left w:val="nil"/>
              <w:bottom w:val="single" w:color="000000" w:sz="4" w:space="0"/>
              <w:right w:val="single" w:color="auto" w:sz="4" w:space="0"/>
            </w:tcBorders>
            <w:vAlign w:val="center"/>
          </w:tcPr>
          <w:p w14:paraId="2646B30D">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3FDFDDF">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李东斌</w:t>
            </w:r>
          </w:p>
        </w:tc>
      </w:tr>
      <w:tr w14:paraId="7B1BACDA">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7CAA1680">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2022.04-2022.09</w:t>
            </w:r>
          </w:p>
        </w:tc>
        <w:tc>
          <w:tcPr>
            <w:tcW w:w="708" w:type="dxa"/>
            <w:gridSpan w:val="2"/>
            <w:tcBorders>
              <w:top w:val="single" w:color="000000" w:sz="4" w:space="0"/>
              <w:left w:val="nil"/>
              <w:bottom w:val="single" w:color="000000" w:sz="4" w:space="0"/>
              <w:right w:val="single" w:color="auto" w:sz="4" w:space="0"/>
            </w:tcBorders>
            <w:vAlign w:val="center"/>
          </w:tcPr>
          <w:p w14:paraId="00E61834">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6D5340B6">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中国心理学会</w:t>
            </w:r>
          </w:p>
        </w:tc>
        <w:tc>
          <w:tcPr>
            <w:tcW w:w="2268" w:type="dxa"/>
            <w:gridSpan w:val="7"/>
            <w:tcBorders>
              <w:top w:val="single" w:color="000000" w:sz="4" w:space="0"/>
              <w:left w:val="nil"/>
              <w:bottom w:val="single" w:color="000000" w:sz="4" w:space="0"/>
              <w:right w:val="single" w:color="auto" w:sz="4" w:space="0"/>
            </w:tcBorders>
            <w:vAlign w:val="center"/>
          </w:tcPr>
          <w:p w14:paraId="7DA07B12">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认知行为治疗一年连续培训项目基础和技巧班</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4D7ABDEB">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结业</w:t>
            </w:r>
          </w:p>
        </w:tc>
        <w:tc>
          <w:tcPr>
            <w:tcW w:w="709" w:type="dxa"/>
            <w:gridSpan w:val="3"/>
            <w:tcBorders>
              <w:top w:val="single" w:color="000000" w:sz="4" w:space="0"/>
              <w:left w:val="nil"/>
              <w:bottom w:val="single" w:color="000000" w:sz="4" w:space="0"/>
              <w:right w:val="single" w:color="auto" w:sz="4" w:space="0"/>
            </w:tcBorders>
            <w:vAlign w:val="center"/>
          </w:tcPr>
          <w:p w14:paraId="3C91E1CE">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7972193A">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黄富强</w:t>
            </w:r>
          </w:p>
        </w:tc>
      </w:tr>
      <w:tr w14:paraId="2475942A">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0ED3BADB">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2020.12-2021.03</w:t>
            </w:r>
          </w:p>
        </w:tc>
        <w:tc>
          <w:tcPr>
            <w:tcW w:w="708" w:type="dxa"/>
            <w:gridSpan w:val="2"/>
            <w:tcBorders>
              <w:top w:val="single" w:color="000000" w:sz="4" w:space="0"/>
              <w:left w:val="nil"/>
              <w:bottom w:val="single" w:color="000000" w:sz="4" w:space="0"/>
              <w:right w:val="single" w:color="auto" w:sz="4" w:space="0"/>
            </w:tcBorders>
            <w:vAlign w:val="center"/>
          </w:tcPr>
          <w:p w14:paraId="03B2306B">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5F98CC34">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中国心理学会</w:t>
            </w:r>
          </w:p>
        </w:tc>
        <w:tc>
          <w:tcPr>
            <w:tcW w:w="2268" w:type="dxa"/>
            <w:gridSpan w:val="7"/>
            <w:tcBorders>
              <w:top w:val="single" w:color="000000" w:sz="4" w:space="0"/>
              <w:left w:val="nil"/>
              <w:bottom w:val="single" w:color="000000" w:sz="4" w:space="0"/>
              <w:right w:val="single" w:color="auto" w:sz="4" w:space="0"/>
            </w:tcBorders>
            <w:vAlign w:val="center"/>
          </w:tcPr>
          <w:p w14:paraId="2D993328">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强迫障碍的发生机制与循证治疗培训</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3EAFAA14">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结业</w:t>
            </w:r>
          </w:p>
        </w:tc>
        <w:tc>
          <w:tcPr>
            <w:tcW w:w="709" w:type="dxa"/>
            <w:gridSpan w:val="3"/>
            <w:tcBorders>
              <w:top w:val="single" w:color="000000" w:sz="4" w:space="0"/>
              <w:left w:val="nil"/>
              <w:bottom w:val="single" w:color="000000" w:sz="4" w:space="0"/>
              <w:right w:val="single" w:color="auto" w:sz="4" w:space="0"/>
            </w:tcBorders>
            <w:vAlign w:val="center"/>
          </w:tcPr>
          <w:p w14:paraId="30CDF183">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638AFFEE">
            <w:pPr>
              <w:widowControl/>
              <w:jc w:val="center"/>
              <w:rPr>
                <w:rFonts w:ascii="宋体" w:hAnsi="宋体" w:cs="Arial"/>
                <w:kern w:val="0"/>
                <w:szCs w:val="21"/>
              </w:rPr>
            </w:pPr>
            <w:r>
              <w:rPr>
                <w:rFonts w:hint="eastAsia" w:ascii="宋体" w:hAnsi="宋体" w:cs="Arial"/>
                <w:color w:val="auto"/>
                <w:kern w:val="0"/>
                <w:szCs w:val="21"/>
                <w:highlight w:val="none"/>
                <w:lang w:val="en-US" w:eastAsia="zh-CN"/>
              </w:rPr>
              <w:t>Chasson</w:t>
            </w:r>
          </w:p>
        </w:tc>
      </w:tr>
    </w:tbl>
    <w:p w14:paraId="3F927577"/>
    <w:tbl>
      <w:tblPr>
        <w:tblStyle w:val="5"/>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sz w:val="21"/>
                <w:szCs w:val="21"/>
              </w:rPr>
            </w:pPr>
            <w:r>
              <w:rPr>
                <w:rFonts w:hint="eastAsia"/>
                <w:color w:val="auto"/>
                <w:szCs w:val="21"/>
                <w:highlight w:val="none"/>
                <w:lang w:val="en-US" w:eastAsia="zh-CN"/>
              </w:rPr>
              <w:t>2003</w:t>
            </w:r>
            <w:r>
              <w:rPr>
                <w:rFonts w:hint="eastAsia"/>
                <w:color w:val="auto"/>
                <w:szCs w:val="21"/>
                <w:highlight w:val="none"/>
              </w:rPr>
              <w:t>年</w:t>
            </w:r>
            <w:r>
              <w:rPr>
                <w:rFonts w:hint="eastAsia"/>
                <w:color w:val="auto"/>
                <w:szCs w:val="21"/>
                <w:highlight w:val="none"/>
                <w:lang w:val="en-US" w:eastAsia="zh-CN"/>
              </w:rPr>
              <w:t>7</w:t>
            </w:r>
            <w:r>
              <w:rPr>
                <w:rFonts w:hint="eastAsia"/>
                <w:color w:val="auto"/>
                <w:szCs w:val="21"/>
                <w:highlight w:val="none"/>
              </w:rPr>
              <w:t>月—</w:t>
            </w:r>
            <w:r>
              <w:rPr>
                <w:rFonts w:hint="eastAsia"/>
                <w:color w:val="auto"/>
                <w:szCs w:val="21"/>
                <w:highlight w:val="none"/>
                <w:lang w:val="en-US" w:eastAsia="zh-CN"/>
              </w:rPr>
              <w:t>2005</w:t>
            </w:r>
            <w:r>
              <w:rPr>
                <w:rFonts w:hint="eastAsia"/>
                <w:color w:val="auto"/>
                <w:szCs w:val="21"/>
                <w:highlight w:val="none"/>
              </w:rPr>
              <w:t>年</w:t>
            </w:r>
            <w:r>
              <w:rPr>
                <w:rFonts w:hint="eastAsia"/>
                <w:color w:val="auto"/>
                <w:szCs w:val="21"/>
                <w:highlight w:val="none"/>
                <w:lang w:val="en-US" w:eastAsia="zh-CN"/>
              </w:rPr>
              <w:t>8</w:t>
            </w:r>
            <w:r>
              <w:rPr>
                <w:rFonts w:hint="eastAsia"/>
                <w:color w:val="auto"/>
                <w:szCs w:val="21"/>
                <w:highlight w:val="none"/>
              </w:rPr>
              <w:t>月</w:t>
            </w:r>
          </w:p>
        </w:tc>
        <w:tc>
          <w:tcPr>
            <w:tcW w:w="3265" w:type="dxa"/>
            <w:vAlign w:val="top"/>
          </w:tcPr>
          <w:p w14:paraId="06B6440B">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江西医学院（现南昌大学医学院）</w:t>
            </w:r>
          </w:p>
        </w:tc>
        <w:tc>
          <w:tcPr>
            <w:tcW w:w="2410" w:type="dxa"/>
            <w:vAlign w:val="top"/>
          </w:tcPr>
          <w:p w14:paraId="2442C75B">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大学生心理健康教育</w:t>
            </w:r>
          </w:p>
        </w:tc>
        <w:tc>
          <w:tcPr>
            <w:tcW w:w="1701" w:type="dxa"/>
            <w:vAlign w:val="top"/>
          </w:tcPr>
          <w:p w14:paraId="0E42F470">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无</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sz w:val="21"/>
                <w:szCs w:val="21"/>
              </w:rPr>
            </w:pPr>
            <w:r>
              <w:rPr>
                <w:rFonts w:hint="eastAsia"/>
                <w:color w:val="auto"/>
                <w:szCs w:val="21"/>
                <w:highlight w:val="none"/>
                <w:lang w:val="en-US" w:eastAsia="zh-CN"/>
              </w:rPr>
              <w:t>2009</w:t>
            </w:r>
            <w:r>
              <w:rPr>
                <w:rFonts w:hint="eastAsia"/>
                <w:color w:val="auto"/>
                <w:szCs w:val="21"/>
                <w:highlight w:val="none"/>
              </w:rPr>
              <w:t>年</w:t>
            </w:r>
            <w:r>
              <w:rPr>
                <w:rFonts w:hint="eastAsia"/>
                <w:color w:val="auto"/>
                <w:szCs w:val="21"/>
                <w:highlight w:val="none"/>
                <w:lang w:val="en-US" w:eastAsia="zh-CN"/>
              </w:rPr>
              <w:t>7</w:t>
            </w:r>
            <w:r>
              <w:rPr>
                <w:rFonts w:hint="eastAsia"/>
                <w:color w:val="auto"/>
                <w:szCs w:val="21"/>
                <w:highlight w:val="none"/>
              </w:rPr>
              <w:t>月—</w:t>
            </w:r>
            <w:r>
              <w:rPr>
                <w:rFonts w:hint="eastAsia"/>
                <w:color w:val="auto"/>
                <w:szCs w:val="21"/>
                <w:highlight w:val="none"/>
                <w:lang w:val="en-US" w:eastAsia="zh-CN"/>
              </w:rPr>
              <w:t>2019</w:t>
            </w:r>
            <w:r>
              <w:rPr>
                <w:rFonts w:hint="eastAsia"/>
                <w:color w:val="auto"/>
                <w:szCs w:val="21"/>
                <w:highlight w:val="none"/>
              </w:rPr>
              <w:t>年</w:t>
            </w:r>
            <w:r>
              <w:rPr>
                <w:rFonts w:hint="eastAsia"/>
                <w:color w:val="auto"/>
                <w:szCs w:val="21"/>
                <w:highlight w:val="none"/>
                <w:lang w:val="en-US" w:eastAsia="zh-CN"/>
              </w:rPr>
              <w:t>8</w:t>
            </w:r>
            <w:r>
              <w:rPr>
                <w:rFonts w:hint="eastAsia"/>
                <w:color w:val="auto"/>
                <w:szCs w:val="21"/>
                <w:highlight w:val="none"/>
              </w:rPr>
              <w:t>月</w:t>
            </w:r>
          </w:p>
        </w:tc>
        <w:tc>
          <w:tcPr>
            <w:tcW w:w="3265" w:type="dxa"/>
            <w:vAlign w:val="top"/>
          </w:tcPr>
          <w:p w14:paraId="413F8480">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赣南师范大学</w:t>
            </w:r>
          </w:p>
        </w:tc>
        <w:tc>
          <w:tcPr>
            <w:tcW w:w="2410" w:type="dxa"/>
            <w:vAlign w:val="top"/>
          </w:tcPr>
          <w:p w14:paraId="455A4BD8">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心理学教学科研</w:t>
            </w:r>
          </w:p>
        </w:tc>
        <w:tc>
          <w:tcPr>
            <w:tcW w:w="1701" w:type="dxa"/>
            <w:vAlign w:val="top"/>
          </w:tcPr>
          <w:p w14:paraId="62330B85">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教研室主任</w:t>
            </w:r>
          </w:p>
        </w:tc>
      </w:tr>
      <w:tr w14:paraId="0B3B4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20DC23A5">
            <w:pPr>
              <w:jc w:val="center"/>
              <w:rPr>
                <w:sz w:val="21"/>
                <w:szCs w:val="21"/>
              </w:rPr>
            </w:pPr>
            <w:r>
              <w:rPr>
                <w:rFonts w:hint="eastAsia"/>
                <w:color w:val="auto"/>
                <w:szCs w:val="21"/>
                <w:highlight w:val="none"/>
                <w:lang w:val="en-US" w:eastAsia="zh-CN"/>
              </w:rPr>
              <w:t>2019</w:t>
            </w:r>
            <w:r>
              <w:rPr>
                <w:rFonts w:hint="eastAsia"/>
                <w:color w:val="auto"/>
                <w:szCs w:val="21"/>
                <w:highlight w:val="none"/>
              </w:rPr>
              <w:t>年</w:t>
            </w:r>
            <w:r>
              <w:rPr>
                <w:rFonts w:hint="eastAsia"/>
                <w:color w:val="auto"/>
                <w:szCs w:val="21"/>
                <w:highlight w:val="none"/>
                <w:lang w:val="en-US" w:eastAsia="zh-CN"/>
              </w:rPr>
              <w:t>9</w:t>
            </w:r>
            <w:r>
              <w:rPr>
                <w:rFonts w:hint="eastAsia"/>
                <w:color w:val="auto"/>
                <w:szCs w:val="21"/>
                <w:highlight w:val="none"/>
              </w:rPr>
              <w:t>月—</w:t>
            </w:r>
            <w:r>
              <w:rPr>
                <w:rFonts w:hint="eastAsia"/>
                <w:color w:val="auto"/>
                <w:szCs w:val="21"/>
                <w:highlight w:val="none"/>
                <w:lang w:val="en-US" w:eastAsia="zh-CN"/>
              </w:rPr>
              <w:t>2022</w:t>
            </w:r>
            <w:r>
              <w:rPr>
                <w:rFonts w:hint="eastAsia"/>
                <w:color w:val="auto"/>
                <w:szCs w:val="21"/>
                <w:highlight w:val="none"/>
              </w:rPr>
              <w:t>年</w:t>
            </w:r>
            <w:r>
              <w:rPr>
                <w:rFonts w:hint="eastAsia"/>
                <w:color w:val="auto"/>
                <w:szCs w:val="21"/>
                <w:highlight w:val="none"/>
                <w:lang w:val="en-US" w:eastAsia="zh-CN"/>
              </w:rPr>
              <w:t>12</w:t>
            </w:r>
            <w:r>
              <w:rPr>
                <w:rFonts w:hint="eastAsia"/>
                <w:color w:val="auto"/>
                <w:szCs w:val="21"/>
                <w:highlight w:val="none"/>
              </w:rPr>
              <w:t>月</w:t>
            </w:r>
          </w:p>
        </w:tc>
        <w:tc>
          <w:tcPr>
            <w:tcW w:w="3265" w:type="dxa"/>
            <w:vAlign w:val="top"/>
          </w:tcPr>
          <w:p w14:paraId="635C2E79">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海南师范大学</w:t>
            </w:r>
          </w:p>
        </w:tc>
        <w:tc>
          <w:tcPr>
            <w:tcW w:w="2410" w:type="dxa"/>
            <w:vAlign w:val="top"/>
          </w:tcPr>
          <w:p w14:paraId="666B2669">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心理学教学科研</w:t>
            </w:r>
          </w:p>
        </w:tc>
        <w:tc>
          <w:tcPr>
            <w:tcW w:w="1701" w:type="dxa"/>
            <w:vAlign w:val="top"/>
          </w:tcPr>
          <w:p w14:paraId="1517AC0F">
            <w:pPr>
              <w:widowControl/>
              <w:jc w:val="center"/>
              <w:rPr>
                <w:rFonts w:hint="eastAsia" w:ascii="宋体" w:hAnsi="宋体" w:cs="Arial"/>
                <w:color w:val="auto"/>
                <w:kern w:val="0"/>
                <w:szCs w:val="21"/>
                <w:highlight w:val="none"/>
                <w:lang w:val="en-US" w:eastAsia="zh-CN"/>
              </w:rPr>
            </w:pPr>
            <w:r>
              <w:rPr>
                <w:rFonts w:hint="eastAsia" w:ascii="宋体" w:hAnsi="宋体" w:cs="Arial"/>
                <w:color w:val="auto"/>
                <w:kern w:val="0"/>
                <w:szCs w:val="21"/>
                <w:highlight w:val="none"/>
                <w:lang w:val="en-US" w:eastAsia="zh-CN"/>
              </w:rPr>
              <w:t>无</w:t>
            </w:r>
          </w:p>
        </w:tc>
      </w:tr>
      <w:tr w14:paraId="3358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0432C8D6">
            <w:pPr>
              <w:jc w:val="center"/>
              <w:rPr>
                <w:sz w:val="21"/>
                <w:szCs w:val="21"/>
              </w:rPr>
            </w:pPr>
            <w:r>
              <w:rPr>
                <w:rFonts w:hint="eastAsia"/>
                <w:sz w:val="21"/>
                <w:szCs w:val="21"/>
              </w:rPr>
              <w:t xml:space="preserve"> 年   月—   年   月</w:t>
            </w:r>
          </w:p>
        </w:tc>
        <w:tc>
          <w:tcPr>
            <w:tcW w:w="3265" w:type="dxa"/>
          </w:tcPr>
          <w:p w14:paraId="48D610BC">
            <w:pPr>
              <w:rPr>
                <w:sz w:val="21"/>
                <w:szCs w:val="21"/>
              </w:rPr>
            </w:pPr>
          </w:p>
        </w:tc>
        <w:tc>
          <w:tcPr>
            <w:tcW w:w="2410" w:type="dxa"/>
          </w:tcPr>
          <w:p w14:paraId="4A8F7C48">
            <w:pPr>
              <w:rPr>
                <w:sz w:val="21"/>
                <w:szCs w:val="21"/>
              </w:rPr>
            </w:pPr>
          </w:p>
        </w:tc>
        <w:tc>
          <w:tcPr>
            <w:tcW w:w="1701" w:type="dxa"/>
          </w:tcPr>
          <w:p w14:paraId="5DC37CC4">
            <w:pPr>
              <w:rPr>
                <w:sz w:val="21"/>
                <w:szCs w:val="21"/>
              </w:rPr>
            </w:pPr>
          </w:p>
        </w:tc>
      </w:tr>
      <w:tr w14:paraId="312A6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vAlign w:val="center"/>
          </w:tcPr>
          <w:p w14:paraId="758A505F">
            <w:pPr>
              <w:jc w:val="center"/>
              <w:rPr>
                <w:sz w:val="21"/>
                <w:szCs w:val="21"/>
              </w:rPr>
            </w:pPr>
            <w:r>
              <w:rPr>
                <w:rFonts w:hint="eastAsia"/>
                <w:sz w:val="21"/>
                <w:szCs w:val="21"/>
              </w:rPr>
              <w:t xml:space="preserve"> 年   月—   年   月</w:t>
            </w:r>
          </w:p>
        </w:tc>
        <w:tc>
          <w:tcPr>
            <w:tcW w:w="3265" w:type="dxa"/>
          </w:tcPr>
          <w:p w14:paraId="4BDEC9D3">
            <w:pPr>
              <w:rPr>
                <w:sz w:val="21"/>
                <w:szCs w:val="21"/>
              </w:rPr>
            </w:pPr>
          </w:p>
        </w:tc>
        <w:tc>
          <w:tcPr>
            <w:tcW w:w="2410" w:type="dxa"/>
          </w:tcPr>
          <w:p w14:paraId="4514809A">
            <w:pPr>
              <w:rPr>
                <w:sz w:val="21"/>
                <w:szCs w:val="21"/>
              </w:rPr>
            </w:pPr>
          </w:p>
        </w:tc>
        <w:tc>
          <w:tcPr>
            <w:tcW w:w="1701" w:type="dxa"/>
          </w:tcPr>
          <w:p w14:paraId="318F151E">
            <w:pPr>
              <w:rPr>
                <w:sz w:val="21"/>
                <w:szCs w:val="21"/>
              </w:rPr>
            </w:pPr>
          </w:p>
        </w:tc>
      </w:tr>
      <w:tr w14:paraId="70EDF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vAlign w:val="center"/>
          </w:tcPr>
          <w:p w14:paraId="7E4D7889">
            <w:pPr>
              <w:jc w:val="center"/>
              <w:rPr>
                <w:sz w:val="21"/>
                <w:szCs w:val="21"/>
              </w:rPr>
            </w:pPr>
            <w:r>
              <w:rPr>
                <w:rFonts w:hint="eastAsia"/>
                <w:sz w:val="21"/>
                <w:szCs w:val="21"/>
              </w:rPr>
              <w:t xml:space="preserve"> 年   月—   年   月</w:t>
            </w:r>
          </w:p>
        </w:tc>
        <w:tc>
          <w:tcPr>
            <w:tcW w:w="3265" w:type="dxa"/>
          </w:tcPr>
          <w:p w14:paraId="158E9293">
            <w:pPr>
              <w:rPr>
                <w:sz w:val="21"/>
                <w:szCs w:val="21"/>
              </w:rPr>
            </w:pPr>
          </w:p>
        </w:tc>
        <w:tc>
          <w:tcPr>
            <w:tcW w:w="2410" w:type="dxa"/>
          </w:tcPr>
          <w:p w14:paraId="4C762F33">
            <w:pPr>
              <w:rPr>
                <w:sz w:val="21"/>
                <w:szCs w:val="21"/>
              </w:rPr>
            </w:pPr>
          </w:p>
        </w:tc>
        <w:tc>
          <w:tcPr>
            <w:tcW w:w="1701" w:type="dxa"/>
          </w:tcPr>
          <w:p w14:paraId="2BCE20FC">
            <w:pPr>
              <w:rPr>
                <w:sz w:val="21"/>
                <w:szCs w:val="21"/>
              </w:rPr>
            </w:pPr>
          </w:p>
        </w:tc>
      </w:tr>
      <w:tr w14:paraId="61FC7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2" w:hRule="atLeast"/>
        </w:trPr>
        <w:tc>
          <w:tcPr>
            <w:tcW w:w="2405" w:type="dxa"/>
            <w:vAlign w:val="center"/>
          </w:tcPr>
          <w:p w14:paraId="40814EC2">
            <w:pPr>
              <w:jc w:val="center"/>
              <w:rPr>
                <w:sz w:val="21"/>
                <w:szCs w:val="21"/>
              </w:rPr>
            </w:pPr>
            <w:r>
              <w:rPr>
                <w:rFonts w:hint="eastAsia"/>
                <w:sz w:val="21"/>
                <w:szCs w:val="21"/>
              </w:rPr>
              <w:t xml:space="preserve"> 年   月—   年   月</w:t>
            </w:r>
          </w:p>
        </w:tc>
        <w:tc>
          <w:tcPr>
            <w:tcW w:w="3265" w:type="dxa"/>
          </w:tcPr>
          <w:p w14:paraId="3CADC846">
            <w:pPr>
              <w:rPr>
                <w:sz w:val="21"/>
                <w:szCs w:val="21"/>
              </w:rPr>
            </w:pPr>
          </w:p>
        </w:tc>
        <w:tc>
          <w:tcPr>
            <w:tcW w:w="2410" w:type="dxa"/>
          </w:tcPr>
          <w:p w14:paraId="55F2B722">
            <w:pPr>
              <w:rPr>
                <w:sz w:val="21"/>
                <w:szCs w:val="21"/>
              </w:rPr>
            </w:pPr>
          </w:p>
        </w:tc>
        <w:tc>
          <w:tcPr>
            <w:tcW w:w="1701" w:type="dxa"/>
          </w:tcPr>
          <w:p w14:paraId="079001E9">
            <w:pPr>
              <w:rPr>
                <w:sz w:val="21"/>
                <w:szCs w:val="21"/>
              </w:rPr>
            </w:pPr>
          </w:p>
        </w:tc>
      </w:tr>
    </w:tbl>
    <w:p w14:paraId="768FE243"/>
    <w:tbl>
      <w:tblPr>
        <w:tblStyle w:val="5"/>
        <w:tblW w:w="9781" w:type="dxa"/>
        <w:tblInd w:w="108" w:type="dxa"/>
        <w:tblLayout w:type="fixed"/>
        <w:tblCellMar>
          <w:top w:w="0" w:type="dxa"/>
          <w:left w:w="108" w:type="dxa"/>
          <w:bottom w:w="0" w:type="dxa"/>
          <w:right w:w="108" w:type="dxa"/>
        </w:tblCellMar>
      </w:tblPr>
      <w:tblGrid>
        <w:gridCol w:w="2410"/>
        <w:gridCol w:w="1059"/>
        <w:gridCol w:w="6312"/>
      </w:tblGrid>
      <w:tr w14:paraId="1502E133">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trHeight w:val="3967"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0EECF2D7">
            <w:pPr>
              <w:widowControl/>
              <w:jc w:val="left"/>
              <w:rPr>
                <w:rFonts w:ascii="宋体" w:hAnsi="宋体" w:cs="Arial"/>
                <w:kern w:val="0"/>
                <w:szCs w:val="21"/>
              </w:rPr>
            </w:pPr>
          </w:p>
          <w:p w14:paraId="3CEC6110">
            <w:pPr>
              <w:widowControl/>
              <w:jc w:val="left"/>
              <w:rPr>
                <w:rFonts w:ascii="宋体" w:hAnsi="宋体" w:cs="Arial"/>
                <w:kern w:val="0"/>
                <w:szCs w:val="21"/>
              </w:rPr>
            </w:pPr>
          </w:p>
          <w:p w14:paraId="56D77AB9">
            <w:pPr>
              <w:widowControl/>
              <w:jc w:val="left"/>
              <w:rPr>
                <w:rFonts w:ascii="宋体" w:hAnsi="宋体" w:cs="Arial"/>
                <w:kern w:val="0"/>
                <w:szCs w:val="21"/>
              </w:rPr>
            </w:pPr>
          </w:p>
          <w:p w14:paraId="394AD3B6">
            <w:pPr>
              <w:widowControl/>
              <w:jc w:val="left"/>
              <w:rPr>
                <w:rFonts w:ascii="宋体" w:hAnsi="宋体" w:cs="Arial"/>
                <w:kern w:val="0"/>
                <w:szCs w:val="21"/>
              </w:rPr>
            </w:pPr>
          </w:p>
          <w:p w14:paraId="3877C472">
            <w:pPr>
              <w:widowControl/>
              <w:jc w:val="left"/>
              <w:rPr>
                <w:rFonts w:ascii="宋体" w:hAnsi="宋体" w:cs="Arial"/>
                <w:kern w:val="0"/>
                <w:szCs w:val="21"/>
              </w:rPr>
            </w:pPr>
          </w:p>
          <w:p w14:paraId="7006757D">
            <w:pPr>
              <w:widowControl/>
              <w:jc w:val="left"/>
              <w:rPr>
                <w:rFonts w:ascii="宋体" w:hAnsi="宋体" w:cs="Arial"/>
                <w:kern w:val="0"/>
                <w:szCs w:val="21"/>
              </w:rPr>
            </w:pPr>
          </w:p>
          <w:p w14:paraId="1D6557ED">
            <w:pPr>
              <w:widowControl/>
              <w:jc w:val="left"/>
              <w:rPr>
                <w:rFonts w:ascii="宋体" w:hAnsi="宋体" w:cs="Arial"/>
                <w:kern w:val="0"/>
                <w:szCs w:val="21"/>
              </w:rPr>
            </w:pPr>
          </w:p>
          <w:p w14:paraId="792D2F19">
            <w:pPr>
              <w:widowControl/>
              <w:jc w:val="left"/>
              <w:rPr>
                <w:rFonts w:ascii="宋体" w:hAnsi="宋体" w:cs="Arial"/>
                <w:kern w:val="0"/>
                <w:szCs w:val="21"/>
              </w:rPr>
            </w:pPr>
          </w:p>
          <w:p w14:paraId="391656A5">
            <w:pPr>
              <w:widowControl/>
              <w:jc w:val="left"/>
              <w:rPr>
                <w:rFonts w:ascii="宋体" w:hAnsi="宋体" w:cs="Arial"/>
                <w:kern w:val="0"/>
                <w:szCs w:val="21"/>
              </w:rPr>
            </w:pPr>
          </w:p>
          <w:p w14:paraId="5BE2D20A">
            <w:pPr>
              <w:widowControl/>
              <w:jc w:val="left"/>
              <w:rPr>
                <w:rFonts w:ascii="宋体" w:hAnsi="宋体" w:cs="Arial"/>
                <w:kern w:val="0"/>
                <w:szCs w:val="21"/>
              </w:rPr>
            </w:pP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6C4117AD">
            <w:pPr>
              <w:widowControl/>
              <w:rPr>
                <w:rFonts w:ascii="宋体" w:hAnsi="宋体" w:cs="Arial"/>
                <w:kern w:val="0"/>
                <w:szCs w:val="21"/>
              </w:rPr>
            </w:pPr>
            <w:r>
              <w:rPr>
                <w:rFonts w:hint="eastAsia" w:ascii="宋体" w:hAnsi="宋体" w:cs="Arial"/>
                <w:color w:val="auto"/>
                <w:kern w:val="0"/>
                <w:szCs w:val="21"/>
                <w:highlight w:val="none"/>
                <w:lang w:val="en-US" w:eastAsia="zh-CN"/>
              </w:rPr>
              <w:t>2019年合格，2020年优秀，2021年合格，2022年合格，2023年合格。</w:t>
            </w:r>
          </w:p>
        </w:tc>
      </w:tr>
      <w:tr w14:paraId="019B4C35">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rPr>
            </w:pPr>
            <w:r>
              <w:rPr>
                <w:rFonts w:hint="eastAsia" w:ascii="宋体" w:hAnsi="宋体" w:cs="Arial"/>
                <w:color w:val="000000" w:themeColor="text1"/>
                <w:kern w:val="0"/>
                <w:szCs w:val="21"/>
              </w:rPr>
              <w:t>近三年师德考核结论</w:t>
            </w:r>
          </w:p>
        </w:tc>
        <w:tc>
          <w:tcPr>
            <w:tcW w:w="7371" w:type="dxa"/>
            <w:gridSpan w:val="2"/>
            <w:tcBorders>
              <w:top w:val="single" w:color="auto" w:sz="4" w:space="0"/>
              <w:left w:val="nil"/>
              <w:bottom w:val="single" w:color="auto" w:sz="4" w:space="0"/>
              <w:right w:val="single" w:color="000000" w:sz="4" w:space="0"/>
            </w:tcBorders>
            <w:vAlign w:val="center"/>
          </w:tcPr>
          <w:p w14:paraId="49A5F59C">
            <w:pPr>
              <w:jc w:val="left"/>
              <w:rPr>
                <w:rFonts w:cs="Arial" w:asciiTheme="minorEastAsia" w:hAnsiTheme="minorEastAsia"/>
                <w:kern w:val="0"/>
                <w:szCs w:val="21"/>
              </w:rPr>
            </w:pPr>
            <w:r>
              <w:rPr>
                <w:rFonts w:hint="eastAsia" w:ascii="宋体" w:hAnsi="宋体" w:cs="Arial"/>
                <w:color w:val="auto"/>
                <w:kern w:val="0"/>
                <w:szCs w:val="21"/>
                <w:highlight w:val="none"/>
                <w:lang w:val="en-US" w:eastAsia="zh-CN"/>
              </w:rPr>
              <w:t>2021年合格，2022年优秀，2023年合格。</w:t>
            </w:r>
          </w:p>
        </w:tc>
      </w:tr>
      <w:tr w14:paraId="5C2BB026">
        <w:tblPrEx>
          <w:tblCellMar>
            <w:top w:w="0" w:type="dxa"/>
            <w:left w:w="108" w:type="dxa"/>
            <w:bottom w:w="0" w:type="dxa"/>
            <w:right w:w="108" w:type="dxa"/>
          </w:tblCellMar>
        </w:tblPrEx>
        <w:trPr>
          <w:trHeight w:val="1094"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2"/>
            <w:tcBorders>
              <w:top w:val="single" w:color="auto" w:sz="4" w:space="0"/>
              <w:left w:val="nil"/>
              <w:bottom w:val="single" w:color="auto" w:sz="4" w:space="0"/>
              <w:right w:val="single" w:color="000000" w:sz="4" w:space="0"/>
            </w:tcBorders>
            <w:vAlign w:val="center"/>
          </w:tcPr>
          <w:p w14:paraId="64FD5EFC">
            <w:pPr>
              <w:jc w:val="left"/>
              <w:rPr>
                <w:rFonts w:hint="eastAsia"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无</w:t>
            </w:r>
          </w:p>
        </w:tc>
      </w:tr>
      <w:tr w14:paraId="2585FEAC">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是</w:t>
            </w:r>
            <w:r>
              <w:rPr>
                <w:rFonts w:hint="eastAsia" w:ascii="宋体" w:hAnsi="宋体" w:cs="Arial"/>
                <w:kern w:val="0"/>
                <w:szCs w:val="21"/>
              </w:rPr>
              <w:t xml:space="preserve">  </w:t>
            </w:r>
            <w:r>
              <w:rPr>
                <w:rFonts w:hint="eastAsia" w:ascii="宋体" w:hAnsi="宋体" w:cs="Arial"/>
                <w:kern w:val="0"/>
                <w:szCs w:val="21"/>
                <w:lang w:val="en-US" w:eastAsia="zh-CN"/>
              </w:rPr>
              <w:t xml:space="preserve">     </w:t>
            </w:r>
            <w:r>
              <w:rPr>
                <w:rFonts w:hint="eastAsia" w:ascii="宋体" w:hAnsi="宋体" w:cs="Arial"/>
                <w:kern w:val="0"/>
                <w:szCs w:val="21"/>
              </w:rPr>
              <w:t xml:space="preserve">            延迟 </w:t>
            </w:r>
            <w:r>
              <w:rPr>
                <w:rFonts w:hint="eastAsia" w:ascii="宋体" w:hAnsi="宋体" w:cs="Arial"/>
                <w:kern w:val="0"/>
                <w:szCs w:val="21"/>
                <w:lang w:val="en-US" w:eastAsia="zh-CN"/>
              </w:rPr>
              <w:t>7</w:t>
            </w:r>
            <w:r>
              <w:rPr>
                <w:rFonts w:hint="eastAsia" w:ascii="宋体" w:hAnsi="宋体" w:cs="Arial"/>
                <w:kern w:val="0"/>
                <w:szCs w:val="21"/>
              </w:rPr>
              <w:t>年。</w:t>
            </w:r>
          </w:p>
        </w:tc>
      </w:tr>
      <w:tr w14:paraId="5B0D3784">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2"/>
            <w:tcBorders>
              <w:top w:val="single" w:color="auto" w:sz="4" w:space="0"/>
              <w:left w:val="nil"/>
              <w:bottom w:val="single" w:color="auto" w:sz="4" w:space="0"/>
              <w:right w:val="single" w:color="auto" w:sz="4" w:space="0"/>
            </w:tcBorders>
            <w:vAlign w:val="center"/>
          </w:tcPr>
          <w:p w14:paraId="0C8AC216">
            <w:pPr>
              <w:widowControl/>
              <w:jc w:val="center"/>
              <w:rPr>
                <w:rFonts w:hint="default" w:ascii="宋体" w:hAnsi="宋体" w:cs="Arial"/>
                <w:kern w:val="0"/>
                <w:szCs w:val="21"/>
                <w:lang w:val="en-US"/>
              </w:rPr>
            </w:pPr>
            <w:r>
              <w:rPr>
                <w:rFonts w:hint="eastAsia" w:ascii="宋体" w:hAnsi="宋体" w:cs="Arial"/>
                <w:color w:val="auto"/>
                <w:kern w:val="0"/>
                <w:szCs w:val="21"/>
                <w:highlight w:val="none"/>
                <w:lang w:val="en-US" w:eastAsia="zh-CN"/>
              </w:rPr>
              <w:t>赣南师范大学2010年-2014年；海南师范大学2019年-2023年</w:t>
            </w:r>
          </w:p>
        </w:tc>
      </w:tr>
    </w:tbl>
    <w:p w14:paraId="69E7A5A1"/>
    <w:tbl>
      <w:tblPr>
        <w:tblStyle w:val="5"/>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2267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cstheme="minorEastAsia"/>
                <w:szCs w:val="21"/>
                <w:u w:val="single"/>
                <w:lang w:val="en-US" w:eastAsia="zh-CN"/>
              </w:rPr>
              <w:t>503.78</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cstheme="minorEastAsia"/>
                <w:szCs w:val="21"/>
                <w:u w:val="single"/>
                <w:lang w:val="en-US" w:eastAsia="zh-CN"/>
              </w:rPr>
              <w:t>1443</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320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cstheme="minorEastAsia"/>
                <w:szCs w:val="21"/>
                <w:u w:val="single"/>
                <w:lang w:val="en-US" w:eastAsia="zh-CN"/>
              </w:rPr>
              <w:t>232</w:t>
            </w:r>
            <w:r>
              <w:rPr>
                <w:rFonts w:hint="eastAsia" w:asciiTheme="minorEastAsia" w:hAnsiTheme="minorEastAsia" w:eastAsiaTheme="minorEastAsia" w:cstheme="minorEastAsia"/>
                <w:szCs w:val="21"/>
              </w:rPr>
              <w:t>学时，年均</w:t>
            </w:r>
            <w:r>
              <w:rPr>
                <w:rFonts w:hint="eastAsia" w:asciiTheme="minorEastAsia" w:hAnsiTheme="minorEastAsia" w:cstheme="minorEastAsia"/>
                <w:szCs w:val="21"/>
                <w:u w:val="single"/>
                <w:lang w:val="en-US" w:eastAsia="zh-CN"/>
              </w:rPr>
              <w:t>51.56</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）届；或担任本科生创新创业活动（</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）项；或担任本科生专业竞赛指导（</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）项；或担任本科生开展寒暑假社会实践（</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2019音乐学1班和2班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01EB376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C0C08C8">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D0DF5FD">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643238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2019数物信1班和2班</w:t>
            </w:r>
          </w:p>
        </w:tc>
        <w:tc>
          <w:tcPr>
            <w:tcW w:w="765" w:type="dxa"/>
            <w:tcBorders>
              <w:top w:val="single" w:color="auto" w:sz="4" w:space="0"/>
              <w:left w:val="single" w:color="auto" w:sz="4" w:space="0"/>
              <w:bottom w:val="single" w:color="auto" w:sz="4" w:space="0"/>
              <w:right w:val="single" w:color="auto" w:sz="4" w:space="0"/>
            </w:tcBorders>
            <w:vAlign w:val="center"/>
          </w:tcPr>
          <w:p w14:paraId="4A10CB08">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74B1075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39E49E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34B98E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521C82D">
            <w:pPr>
              <w:spacing w:line="240" w:lineRule="exact"/>
              <w:jc w:val="center"/>
              <w:rPr>
                <w:rFonts w:hint="eastAsia" w:asciiTheme="minorEastAsia" w:hAnsiTheme="minorEastAsia" w:eastAsiaTheme="minorEastAsia" w:cstheme="minorEastAsia"/>
                <w:szCs w:val="21"/>
              </w:rPr>
            </w:pPr>
          </w:p>
        </w:tc>
      </w:tr>
      <w:tr w14:paraId="08BF5D4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93C6EE1">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41B756">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AC23D8D">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2019音乐表演、音乐表演3+4、音乐学3班</w:t>
            </w:r>
          </w:p>
        </w:tc>
        <w:tc>
          <w:tcPr>
            <w:tcW w:w="765" w:type="dxa"/>
            <w:tcBorders>
              <w:top w:val="single" w:color="auto" w:sz="4" w:space="0"/>
              <w:left w:val="single" w:color="auto" w:sz="4" w:space="0"/>
              <w:bottom w:val="single" w:color="auto" w:sz="4" w:space="0"/>
              <w:right w:val="single" w:color="auto" w:sz="4" w:space="0"/>
            </w:tcBorders>
            <w:vAlign w:val="center"/>
          </w:tcPr>
          <w:p w14:paraId="25078552">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4B11D17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ECA2A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AF6EC3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ECF66C6">
            <w:pPr>
              <w:spacing w:line="240" w:lineRule="exact"/>
              <w:jc w:val="center"/>
              <w:rPr>
                <w:rFonts w:hint="eastAsia" w:asciiTheme="minorEastAsia" w:hAnsiTheme="minorEastAsia" w:eastAsiaTheme="minorEastAsia" w:cstheme="minorEastAsia"/>
                <w:szCs w:val="21"/>
              </w:rPr>
            </w:pPr>
          </w:p>
        </w:tc>
      </w:tr>
      <w:tr w14:paraId="49CF101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097DD8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DFB5FD3">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0DCBFD6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2019数物信3班</w:t>
            </w:r>
            <w:r>
              <w:rPr>
                <w:rFonts w:hint="eastAsia" w:ascii="仿宋_GB2312" w:eastAsia="仿宋_GB2312"/>
                <w:color w:val="auto"/>
                <w:szCs w:val="21"/>
                <w:highlight w:val="none"/>
                <w:lang w:val="en-US" w:eastAsia="zh-CN"/>
              </w:rPr>
              <w:t>和</w:t>
            </w:r>
            <w:r>
              <w:rPr>
                <w:rFonts w:hint="eastAsia" w:ascii="仿宋_GB2312" w:eastAsia="仿宋_GB2312"/>
                <w:color w:val="auto"/>
                <w:szCs w:val="21"/>
                <w:highlight w:val="none"/>
              </w:rPr>
              <w:t>4班</w:t>
            </w:r>
          </w:p>
        </w:tc>
        <w:tc>
          <w:tcPr>
            <w:tcW w:w="765" w:type="dxa"/>
            <w:tcBorders>
              <w:top w:val="single" w:color="auto" w:sz="4" w:space="0"/>
              <w:left w:val="single" w:color="auto" w:sz="4" w:space="0"/>
              <w:bottom w:val="single" w:color="auto" w:sz="4" w:space="0"/>
              <w:right w:val="single" w:color="auto" w:sz="4" w:space="0"/>
            </w:tcBorders>
            <w:vAlign w:val="center"/>
          </w:tcPr>
          <w:p w14:paraId="487E86AF">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295A2B0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3F105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A8B2B6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1E4E68">
            <w:pPr>
              <w:spacing w:line="240" w:lineRule="exact"/>
              <w:jc w:val="center"/>
              <w:rPr>
                <w:rFonts w:hint="eastAsia" w:asciiTheme="minorEastAsia" w:hAnsiTheme="minorEastAsia" w:eastAsiaTheme="minorEastAsia" w:cstheme="minorEastAsia"/>
                <w:szCs w:val="21"/>
              </w:rPr>
            </w:pPr>
          </w:p>
        </w:tc>
      </w:tr>
      <w:tr w14:paraId="06EAA6A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1111C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C85F0C7">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2E8179E">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2019文史法类4班</w:t>
            </w:r>
          </w:p>
        </w:tc>
        <w:tc>
          <w:tcPr>
            <w:tcW w:w="765" w:type="dxa"/>
            <w:tcBorders>
              <w:top w:val="single" w:color="auto" w:sz="4" w:space="0"/>
              <w:left w:val="single" w:color="auto" w:sz="4" w:space="0"/>
              <w:bottom w:val="single" w:color="auto" w:sz="4" w:space="0"/>
              <w:right w:val="single" w:color="auto" w:sz="4" w:space="0"/>
            </w:tcBorders>
            <w:vAlign w:val="center"/>
          </w:tcPr>
          <w:p w14:paraId="24A0BD05">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7CB5816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9F3B60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72189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BA0B3D0">
            <w:pPr>
              <w:spacing w:line="240" w:lineRule="exact"/>
              <w:jc w:val="center"/>
              <w:rPr>
                <w:rFonts w:hint="eastAsia" w:asciiTheme="minorEastAsia" w:hAnsiTheme="minorEastAsia" w:eastAsiaTheme="minorEastAsia" w:cstheme="minorEastAsia"/>
                <w:szCs w:val="21"/>
              </w:rPr>
            </w:pPr>
          </w:p>
        </w:tc>
      </w:tr>
      <w:tr w14:paraId="7F03682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C007A8D">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2F0E86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1A35166">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2019文史法类</w:t>
            </w:r>
            <w:r>
              <w:rPr>
                <w:rFonts w:hint="eastAsia" w:ascii="仿宋_GB2312" w:eastAsia="仿宋_GB2312"/>
                <w:color w:val="auto"/>
                <w:szCs w:val="21"/>
                <w:highlight w:val="none"/>
                <w:lang w:val="en-US" w:eastAsia="zh-CN"/>
              </w:rPr>
              <w:t>5</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08D1E07B">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13BEAD1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0B8022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DF586D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E665E01">
            <w:pPr>
              <w:spacing w:line="240" w:lineRule="exact"/>
              <w:jc w:val="center"/>
              <w:rPr>
                <w:rFonts w:hint="eastAsia" w:asciiTheme="minorEastAsia" w:hAnsiTheme="minorEastAsia" w:eastAsiaTheme="minorEastAsia" w:cstheme="minorEastAsia"/>
                <w:szCs w:val="21"/>
              </w:rPr>
            </w:pPr>
          </w:p>
        </w:tc>
      </w:tr>
      <w:tr w14:paraId="44A3631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959354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ED8420C">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63BFCDD4">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2018应用心理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079720E6">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15B85A3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9ED719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B5E22B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BCB07B1">
            <w:pPr>
              <w:spacing w:line="240" w:lineRule="exact"/>
              <w:jc w:val="center"/>
              <w:rPr>
                <w:rFonts w:hint="eastAsia" w:asciiTheme="minorEastAsia" w:hAnsiTheme="minorEastAsia" w:eastAsiaTheme="minorEastAsia" w:cstheme="minorEastAsia"/>
                <w:szCs w:val="21"/>
              </w:rPr>
            </w:pPr>
          </w:p>
        </w:tc>
      </w:tr>
      <w:tr w14:paraId="67C6C66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20F164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2473F5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统计软件应用</w:t>
            </w:r>
          </w:p>
        </w:tc>
        <w:tc>
          <w:tcPr>
            <w:tcW w:w="1559" w:type="dxa"/>
            <w:tcBorders>
              <w:top w:val="single" w:color="auto" w:sz="4" w:space="0"/>
              <w:left w:val="nil"/>
              <w:bottom w:val="single" w:color="auto" w:sz="4" w:space="0"/>
              <w:right w:val="single" w:color="auto" w:sz="4" w:space="0"/>
            </w:tcBorders>
            <w:vAlign w:val="center"/>
          </w:tcPr>
          <w:p w14:paraId="3DD92FB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2018应用心理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48A19A47">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12BF8BC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71A746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CA636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734F0D8">
            <w:pPr>
              <w:spacing w:line="240" w:lineRule="exact"/>
              <w:jc w:val="center"/>
              <w:rPr>
                <w:rFonts w:hint="eastAsia" w:asciiTheme="minorEastAsia" w:hAnsiTheme="minorEastAsia" w:eastAsiaTheme="minorEastAsia" w:cstheme="minorEastAsia"/>
                <w:szCs w:val="21"/>
              </w:rPr>
            </w:pPr>
          </w:p>
        </w:tc>
      </w:tr>
      <w:tr w14:paraId="5977594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BC2BB46">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42637D2">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2CD28761">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2020音乐表演1班和2班</w:t>
            </w:r>
          </w:p>
        </w:tc>
        <w:tc>
          <w:tcPr>
            <w:tcW w:w="765" w:type="dxa"/>
            <w:tcBorders>
              <w:top w:val="single" w:color="auto" w:sz="4" w:space="0"/>
              <w:left w:val="single" w:color="auto" w:sz="4" w:space="0"/>
              <w:bottom w:val="single" w:color="auto" w:sz="4" w:space="0"/>
              <w:right w:val="single" w:color="auto" w:sz="4" w:space="0"/>
            </w:tcBorders>
            <w:vAlign w:val="center"/>
          </w:tcPr>
          <w:p w14:paraId="5BB86A8E">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B678B3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AC92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CC7F4E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76C1F67">
            <w:pPr>
              <w:spacing w:line="240" w:lineRule="exact"/>
              <w:jc w:val="center"/>
              <w:rPr>
                <w:rFonts w:hint="eastAsia" w:asciiTheme="minorEastAsia" w:hAnsiTheme="minorEastAsia" w:eastAsiaTheme="minorEastAsia" w:cstheme="minorEastAsia"/>
                <w:szCs w:val="21"/>
              </w:rPr>
            </w:pPr>
          </w:p>
        </w:tc>
      </w:tr>
      <w:tr w14:paraId="1B4BE2D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0E3BC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F0E4BFF">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282A9C9C">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2020音乐1班和2班、音乐表演(3+4)1班和2班</w:t>
            </w:r>
          </w:p>
        </w:tc>
        <w:tc>
          <w:tcPr>
            <w:tcW w:w="765" w:type="dxa"/>
            <w:tcBorders>
              <w:top w:val="single" w:color="auto" w:sz="4" w:space="0"/>
              <w:left w:val="single" w:color="auto" w:sz="4" w:space="0"/>
              <w:bottom w:val="single" w:color="auto" w:sz="4" w:space="0"/>
              <w:right w:val="single" w:color="auto" w:sz="4" w:space="0"/>
            </w:tcBorders>
            <w:vAlign w:val="center"/>
          </w:tcPr>
          <w:p w14:paraId="6D8952B7">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148F30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5DC7CE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EC98F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B354A63">
            <w:pPr>
              <w:spacing w:line="240" w:lineRule="exact"/>
              <w:jc w:val="center"/>
              <w:rPr>
                <w:rFonts w:hint="eastAsia" w:asciiTheme="minorEastAsia" w:hAnsiTheme="minorEastAsia" w:eastAsiaTheme="minorEastAsia" w:cstheme="minorEastAsia"/>
                <w:szCs w:val="21"/>
              </w:rPr>
            </w:pPr>
          </w:p>
        </w:tc>
      </w:tr>
      <w:tr w14:paraId="4032523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0F314F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FA3616B">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10D9473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2019地理科学</w:t>
            </w:r>
          </w:p>
        </w:tc>
        <w:tc>
          <w:tcPr>
            <w:tcW w:w="765" w:type="dxa"/>
            <w:tcBorders>
              <w:top w:val="single" w:color="auto" w:sz="4" w:space="0"/>
              <w:left w:val="single" w:color="auto" w:sz="4" w:space="0"/>
              <w:bottom w:val="single" w:color="auto" w:sz="4" w:space="0"/>
              <w:right w:val="single" w:color="auto" w:sz="4" w:space="0"/>
            </w:tcBorders>
            <w:vAlign w:val="center"/>
          </w:tcPr>
          <w:p w14:paraId="00F8D6C4">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6C1746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DCA09C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F01C4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DECCA1">
            <w:pPr>
              <w:spacing w:line="240" w:lineRule="exact"/>
              <w:jc w:val="center"/>
              <w:rPr>
                <w:rFonts w:hint="eastAsia" w:asciiTheme="minorEastAsia" w:hAnsiTheme="minorEastAsia" w:eastAsiaTheme="minorEastAsia" w:cstheme="minorEastAsia"/>
                <w:szCs w:val="21"/>
              </w:rPr>
            </w:pPr>
          </w:p>
        </w:tc>
      </w:tr>
      <w:tr w14:paraId="27284D3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D2E8F4">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EE0D6A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383E2B2C">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2019音乐学1-3班</w:t>
            </w:r>
          </w:p>
        </w:tc>
        <w:tc>
          <w:tcPr>
            <w:tcW w:w="765" w:type="dxa"/>
            <w:tcBorders>
              <w:top w:val="single" w:color="auto" w:sz="4" w:space="0"/>
              <w:left w:val="single" w:color="auto" w:sz="4" w:space="0"/>
              <w:bottom w:val="single" w:color="auto" w:sz="4" w:space="0"/>
              <w:right w:val="single" w:color="auto" w:sz="4" w:space="0"/>
            </w:tcBorders>
            <w:vAlign w:val="center"/>
          </w:tcPr>
          <w:p w14:paraId="5AA38152">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F07CD8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53A1FB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DA2595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86CF6B">
            <w:pPr>
              <w:spacing w:line="240" w:lineRule="exact"/>
              <w:jc w:val="center"/>
              <w:rPr>
                <w:rFonts w:hint="eastAsia" w:asciiTheme="minorEastAsia" w:hAnsiTheme="minorEastAsia" w:eastAsiaTheme="minorEastAsia" w:cstheme="minorEastAsia"/>
                <w:szCs w:val="21"/>
              </w:rPr>
            </w:pPr>
          </w:p>
        </w:tc>
      </w:tr>
      <w:tr w14:paraId="08B49D9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E63EF7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A259568">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心理学</w:t>
            </w:r>
          </w:p>
        </w:tc>
        <w:tc>
          <w:tcPr>
            <w:tcW w:w="1559" w:type="dxa"/>
            <w:tcBorders>
              <w:top w:val="single" w:color="auto" w:sz="4" w:space="0"/>
              <w:left w:val="nil"/>
              <w:bottom w:val="single" w:color="auto" w:sz="4" w:space="0"/>
              <w:right w:val="single" w:color="auto" w:sz="4" w:space="0"/>
            </w:tcBorders>
            <w:vAlign w:val="center"/>
          </w:tcPr>
          <w:p w14:paraId="0DA8CA8E">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教育学类2班</w:t>
            </w:r>
          </w:p>
        </w:tc>
        <w:tc>
          <w:tcPr>
            <w:tcW w:w="765" w:type="dxa"/>
            <w:tcBorders>
              <w:top w:val="single" w:color="auto" w:sz="4" w:space="0"/>
              <w:left w:val="single" w:color="auto" w:sz="4" w:space="0"/>
              <w:bottom w:val="single" w:color="auto" w:sz="4" w:space="0"/>
              <w:right w:val="single" w:color="auto" w:sz="4" w:space="0"/>
            </w:tcBorders>
            <w:vAlign w:val="center"/>
          </w:tcPr>
          <w:p w14:paraId="3068063E">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3BD2E1C5">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0596E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7C70D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4ACE86A">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AB8A25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健康心理学</w:t>
            </w:r>
          </w:p>
        </w:tc>
        <w:tc>
          <w:tcPr>
            <w:tcW w:w="1559" w:type="dxa"/>
            <w:tcBorders>
              <w:top w:val="single" w:color="auto" w:sz="4" w:space="0"/>
              <w:left w:val="nil"/>
              <w:bottom w:val="single" w:color="auto" w:sz="4" w:space="0"/>
              <w:right w:val="single" w:color="auto" w:sz="4" w:space="0"/>
            </w:tcBorders>
            <w:vAlign w:val="center"/>
          </w:tcPr>
          <w:p w14:paraId="550FD98B">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2017应用心理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7EC0BD9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E6406A8">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51F4BD7">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0172AD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2019英语1班</w:t>
            </w:r>
            <w:r>
              <w:rPr>
                <w:rFonts w:hint="eastAsia" w:ascii="仿宋_GB2312" w:eastAsia="仿宋_GB2312"/>
                <w:color w:val="auto"/>
                <w:szCs w:val="21"/>
                <w:highlight w:val="none"/>
                <w:lang w:val="en-US" w:eastAsia="zh-CN"/>
              </w:rPr>
              <w:t>和</w:t>
            </w:r>
            <w:r>
              <w:rPr>
                <w:rFonts w:hint="eastAsia" w:ascii="仿宋_GB2312" w:eastAsia="仿宋_GB2312"/>
                <w:color w:val="auto"/>
                <w:szCs w:val="21"/>
                <w:highlight w:val="none"/>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757F00FA">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DF58BA5">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544A4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0A6B1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602363">
            <w:pPr>
              <w:spacing w:line="240" w:lineRule="exact"/>
              <w:jc w:val="center"/>
              <w:rPr>
                <w:rFonts w:hint="eastAsia" w:asciiTheme="minorEastAsia" w:hAnsiTheme="minorEastAsia" w:eastAsiaTheme="minorEastAsia" w:cstheme="minorEastAsia"/>
                <w:szCs w:val="21"/>
              </w:rPr>
            </w:pPr>
          </w:p>
        </w:tc>
      </w:tr>
      <w:tr w14:paraId="2ACF577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186ED6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47DA7C">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BCD0D27">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2019英语3班</w:t>
            </w:r>
            <w:r>
              <w:rPr>
                <w:rFonts w:hint="eastAsia" w:ascii="仿宋_GB2312" w:eastAsia="仿宋_GB2312"/>
                <w:color w:val="auto"/>
                <w:szCs w:val="21"/>
                <w:highlight w:val="none"/>
                <w:lang w:val="en-US" w:eastAsia="zh-CN"/>
              </w:rPr>
              <w:t>和</w:t>
            </w:r>
            <w:r>
              <w:rPr>
                <w:rFonts w:hint="eastAsia" w:ascii="仿宋_GB2312" w:eastAsia="仿宋_GB2312"/>
                <w:color w:val="auto"/>
                <w:szCs w:val="21"/>
                <w:highlight w:val="none"/>
              </w:rPr>
              <w:t>4班</w:t>
            </w:r>
          </w:p>
        </w:tc>
        <w:tc>
          <w:tcPr>
            <w:tcW w:w="765" w:type="dxa"/>
            <w:tcBorders>
              <w:top w:val="single" w:color="auto" w:sz="4" w:space="0"/>
              <w:left w:val="single" w:color="auto" w:sz="4" w:space="0"/>
              <w:bottom w:val="single" w:color="auto" w:sz="4" w:space="0"/>
              <w:right w:val="single" w:color="auto" w:sz="4" w:space="0"/>
            </w:tcBorders>
            <w:vAlign w:val="center"/>
          </w:tcPr>
          <w:p w14:paraId="5D1C2BC5">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5D510E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4D5DDE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03219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8D0ED79">
            <w:pPr>
              <w:spacing w:line="240" w:lineRule="exact"/>
              <w:jc w:val="center"/>
              <w:rPr>
                <w:rFonts w:hint="eastAsia" w:asciiTheme="minorEastAsia" w:hAnsiTheme="minorEastAsia" w:eastAsiaTheme="minorEastAsia" w:cstheme="minorEastAsia"/>
                <w:szCs w:val="21"/>
              </w:rPr>
            </w:pPr>
          </w:p>
        </w:tc>
      </w:tr>
      <w:tr w14:paraId="6E7216C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1EA3663">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1CCAFEF">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69519034">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2019书法学1班</w:t>
            </w:r>
            <w:r>
              <w:rPr>
                <w:rFonts w:hint="eastAsia" w:ascii="仿宋_GB2312" w:eastAsia="仿宋_GB2312"/>
                <w:color w:val="auto"/>
                <w:szCs w:val="21"/>
                <w:highlight w:val="none"/>
                <w:lang w:val="en-US" w:eastAsia="zh-CN"/>
              </w:rPr>
              <w:t>和</w:t>
            </w:r>
            <w:r>
              <w:rPr>
                <w:rFonts w:hint="eastAsia" w:ascii="仿宋_GB2312" w:eastAsia="仿宋_GB2312"/>
                <w:color w:val="auto"/>
                <w:szCs w:val="21"/>
                <w:highlight w:val="none"/>
              </w:rPr>
              <w:t>2班,英语7班</w:t>
            </w:r>
          </w:p>
        </w:tc>
        <w:tc>
          <w:tcPr>
            <w:tcW w:w="765" w:type="dxa"/>
            <w:tcBorders>
              <w:top w:val="single" w:color="auto" w:sz="4" w:space="0"/>
              <w:left w:val="single" w:color="auto" w:sz="4" w:space="0"/>
              <w:bottom w:val="single" w:color="auto" w:sz="4" w:space="0"/>
              <w:right w:val="single" w:color="auto" w:sz="4" w:space="0"/>
            </w:tcBorders>
            <w:vAlign w:val="center"/>
          </w:tcPr>
          <w:p w14:paraId="6C78DE9E">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1EEB67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0D6CC7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4D9A5F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E86BB99">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5A06F99">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D74DF5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2019英语5班</w:t>
            </w:r>
            <w:r>
              <w:rPr>
                <w:rFonts w:hint="eastAsia" w:ascii="仿宋_GB2312" w:eastAsia="仿宋_GB2312"/>
                <w:color w:val="auto"/>
                <w:szCs w:val="21"/>
                <w:highlight w:val="none"/>
                <w:lang w:val="en-US" w:eastAsia="zh-CN"/>
              </w:rPr>
              <w:t>和</w:t>
            </w:r>
            <w:r>
              <w:rPr>
                <w:rFonts w:hint="eastAsia" w:ascii="仿宋_GB2312" w:eastAsia="仿宋_GB2312"/>
                <w:color w:val="auto"/>
                <w:szCs w:val="21"/>
                <w:highlight w:val="none"/>
              </w:rPr>
              <w:t>6班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7FAA03C3">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2019应用心理1班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default" w:asciiTheme="minorEastAsia" w:hAnsiTheme="minorEastAsia" w:eastAsiaTheme="minorEastAsia" w:cstheme="minorEastAsia"/>
                <w:szCs w:val="21"/>
                <w:lang w:val="en-US"/>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313AE98B">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rPr>
              <w:t>2019应用心理</w:t>
            </w:r>
            <w:r>
              <w:rPr>
                <w:rFonts w:hint="eastAsia" w:ascii="仿宋_GB2312" w:eastAsia="仿宋_GB2312"/>
                <w:color w:val="auto"/>
                <w:szCs w:val="21"/>
                <w:highlight w:val="none"/>
                <w:lang w:val="en-US" w:eastAsia="zh-CN"/>
              </w:rPr>
              <w:t>2</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default" w:asciiTheme="minorEastAsia" w:hAnsiTheme="minorEastAsia" w:eastAsiaTheme="minorEastAsia" w:cstheme="minorEastAsia"/>
                <w:szCs w:val="21"/>
                <w:lang w:val="en-US"/>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1364FFE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F4DCF33">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DB63155">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心理学</w:t>
            </w:r>
          </w:p>
        </w:tc>
        <w:tc>
          <w:tcPr>
            <w:tcW w:w="1559" w:type="dxa"/>
            <w:tcBorders>
              <w:top w:val="single" w:color="auto" w:sz="4" w:space="0"/>
              <w:left w:val="nil"/>
              <w:bottom w:val="single" w:color="auto" w:sz="4" w:space="0"/>
              <w:right w:val="single" w:color="auto" w:sz="4" w:space="0"/>
            </w:tcBorders>
            <w:vAlign w:val="center"/>
          </w:tcPr>
          <w:p w14:paraId="55FBCDDA">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2021教育学类3班</w:t>
            </w:r>
          </w:p>
        </w:tc>
        <w:tc>
          <w:tcPr>
            <w:tcW w:w="765" w:type="dxa"/>
            <w:tcBorders>
              <w:top w:val="single" w:color="auto" w:sz="4" w:space="0"/>
              <w:left w:val="single" w:color="auto" w:sz="4" w:space="0"/>
              <w:bottom w:val="single" w:color="auto" w:sz="4" w:space="0"/>
              <w:right w:val="single" w:color="auto" w:sz="4" w:space="0"/>
            </w:tcBorders>
            <w:vAlign w:val="center"/>
          </w:tcPr>
          <w:p w14:paraId="30B10456">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5CDB785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C42A7D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3BB86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71C1674">
            <w:pPr>
              <w:spacing w:line="240" w:lineRule="exact"/>
              <w:jc w:val="center"/>
              <w:rPr>
                <w:rFonts w:hint="eastAsia" w:asciiTheme="minorEastAsia" w:hAnsiTheme="minorEastAsia" w:eastAsiaTheme="minorEastAsia" w:cstheme="minorEastAsia"/>
                <w:szCs w:val="21"/>
              </w:rPr>
            </w:pPr>
          </w:p>
        </w:tc>
      </w:tr>
      <w:tr w14:paraId="7E48C2B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C94163B">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9ECB5C9">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7FD0630D">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2020生物科学3班;2020数学2班</w:t>
            </w:r>
          </w:p>
        </w:tc>
        <w:tc>
          <w:tcPr>
            <w:tcW w:w="765" w:type="dxa"/>
            <w:tcBorders>
              <w:top w:val="single" w:color="auto" w:sz="4" w:space="0"/>
              <w:left w:val="single" w:color="auto" w:sz="4" w:space="0"/>
              <w:bottom w:val="single" w:color="auto" w:sz="4" w:space="0"/>
              <w:right w:val="single" w:color="auto" w:sz="4" w:space="0"/>
            </w:tcBorders>
            <w:vAlign w:val="center"/>
          </w:tcPr>
          <w:p w14:paraId="4A87BD59">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3FD56D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9C62E5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131B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927B6F">
            <w:pPr>
              <w:spacing w:line="240" w:lineRule="exact"/>
              <w:jc w:val="center"/>
              <w:rPr>
                <w:rFonts w:hint="eastAsia" w:asciiTheme="minorEastAsia" w:hAnsiTheme="minorEastAsia" w:eastAsiaTheme="minorEastAsia" w:cstheme="minorEastAsia"/>
                <w:szCs w:val="21"/>
              </w:rPr>
            </w:pPr>
          </w:p>
        </w:tc>
      </w:tr>
      <w:tr w14:paraId="1BAB5C4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AE7430">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4621E03">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57E67D99">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2020生物科学2班;2020数学3班</w:t>
            </w:r>
          </w:p>
        </w:tc>
        <w:tc>
          <w:tcPr>
            <w:tcW w:w="765" w:type="dxa"/>
            <w:tcBorders>
              <w:top w:val="single" w:color="auto" w:sz="4" w:space="0"/>
              <w:left w:val="single" w:color="auto" w:sz="4" w:space="0"/>
              <w:bottom w:val="single" w:color="auto" w:sz="4" w:space="0"/>
              <w:right w:val="single" w:color="auto" w:sz="4" w:space="0"/>
            </w:tcBorders>
            <w:vAlign w:val="center"/>
          </w:tcPr>
          <w:p w14:paraId="653C018A">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8B35F9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9418BD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3DDA74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01AC4DF">
            <w:pPr>
              <w:spacing w:line="240" w:lineRule="exact"/>
              <w:jc w:val="center"/>
              <w:rPr>
                <w:rFonts w:hint="eastAsia" w:asciiTheme="minorEastAsia" w:hAnsiTheme="minorEastAsia" w:eastAsiaTheme="minorEastAsia" w:cstheme="minorEastAsia"/>
                <w:szCs w:val="21"/>
              </w:rPr>
            </w:pPr>
          </w:p>
        </w:tc>
      </w:tr>
      <w:tr w14:paraId="237CB9C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88784B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917F59C">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高级统计与统计软件应用</w:t>
            </w:r>
          </w:p>
        </w:tc>
        <w:tc>
          <w:tcPr>
            <w:tcW w:w="1559" w:type="dxa"/>
            <w:tcBorders>
              <w:top w:val="single" w:color="auto" w:sz="4" w:space="0"/>
              <w:left w:val="nil"/>
              <w:bottom w:val="single" w:color="auto" w:sz="4" w:space="0"/>
              <w:right w:val="single" w:color="auto" w:sz="4" w:space="0"/>
            </w:tcBorders>
            <w:vAlign w:val="center"/>
          </w:tcPr>
          <w:p w14:paraId="3904EBB2">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2019应用心理1班</w:t>
            </w:r>
          </w:p>
        </w:tc>
        <w:tc>
          <w:tcPr>
            <w:tcW w:w="765" w:type="dxa"/>
            <w:tcBorders>
              <w:top w:val="single" w:color="auto" w:sz="4" w:space="0"/>
              <w:left w:val="single" w:color="auto" w:sz="4" w:space="0"/>
              <w:bottom w:val="single" w:color="auto" w:sz="4" w:space="0"/>
              <w:right w:val="single" w:color="auto" w:sz="4" w:space="0"/>
            </w:tcBorders>
            <w:vAlign w:val="center"/>
          </w:tcPr>
          <w:p w14:paraId="2CF08349">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C0B6FD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B94CEE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97157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BD32F7A">
            <w:pPr>
              <w:spacing w:line="240" w:lineRule="exact"/>
              <w:jc w:val="center"/>
              <w:rPr>
                <w:rFonts w:hint="eastAsia" w:asciiTheme="minorEastAsia" w:hAnsiTheme="minorEastAsia" w:eastAsiaTheme="minorEastAsia" w:cstheme="minorEastAsia"/>
                <w:szCs w:val="21"/>
              </w:rPr>
            </w:pPr>
          </w:p>
        </w:tc>
      </w:tr>
      <w:tr w14:paraId="6FDC85C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B452942">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5584E40">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高级统计与统计软件应用</w:t>
            </w:r>
          </w:p>
        </w:tc>
        <w:tc>
          <w:tcPr>
            <w:tcW w:w="1559" w:type="dxa"/>
            <w:tcBorders>
              <w:top w:val="single" w:color="auto" w:sz="4" w:space="0"/>
              <w:left w:val="nil"/>
              <w:bottom w:val="single" w:color="auto" w:sz="4" w:space="0"/>
              <w:right w:val="single" w:color="auto" w:sz="4" w:space="0"/>
            </w:tcBorders>
            <w:vAlign w:val="center"/>
          </w:tcPr>
          <w:p w14:paraId="2EC9A404">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2019应用心理</w:t>
            </w:r>
            <w:r>
              <w:rPr>
                <w:rFonts w:hint="eastAsia" w:ascii="仿宋_GB2312" w:eastAsia="仿宋_GB2312"/>
                <w:color w:val="auto"/>
                <w:szCs w:val="21"/>
                <w:highlight w:val="none"/>
                <w:lang w:val="en-US" w:eastAsia="zh-CN"/>
              </w:rPr>
              <w:t>2</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77AF222D">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003C21E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F142E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CA34C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CDF2A4">
            <w:pPr>
              <w:spacing w:line="240" w:lineRule="exact"/>
              <w:jc w:val="center"/>
              <w:rPr>
                <w:rFonts w:hint="eastAsia" w:asciiTheme="minorEastAsia" w:hAnsiTheme="minorEastAsia" w:eastAsiaTheme="minorEastAsia" w:cstheme="minorEastAsia"/>
                <w:szCs w:val="21"/>
              </w:rPr>
            </w:pPr>
          </w:p>
        </w:tc>
      </w:tr>
      <w:tr w14:paraId="2DF4202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908CE5B">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40B548E">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4F7AF9CD">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2020教育技术学;2020美术学1班;2020美术学2班;2020美术学3班</w:t>
            </w:r>
          </w:p>
        </w:tc>
        <w:tc>
          <w:tcPr>
            <w:tcW w:w="765" w:type="dxa"/>
            <w:tcBorders>
              <w:top w:val="single" w:color="auto" w:sz="4" w:space="0"/>
              <w:left w:val="single" w:color="auto" w:sz="4" w:space="0"/>
              <w:bottom w:val="single" w:color="auto" w:sz="4" w:space="0"/>
              <w:right w:val="single" w:color="auto" w:sz="4" w:space="0"/>
            </w:tcBorders>
            <w:vAlign w:val="center"/>
          </w:tcPr>
          <w:p w14:paraId="7EA6AF4D">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4E8A34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6DF0BA7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A2DAF3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4C70686">
            <w:pPr>
              <w:spacing w:line="240" w:lineRule="exact"/>
              <w:jc w:val="center"/>
              <w:rPr>
                <w:rFonts w:hint="eastAsia" w:asciiTheme="minorEastAsia" w:hAnsiTheme="minorEastAsia" w:eastAsiaTheme="minorEastAsia" w:cstheme="minorEastAsia"/>
                <w:szCs w:val="21"/>
              </w:rPr>
            </w:pPr>
          </w:p>
        </w:tc>
      </w:tr>
      <w:tr w14:paraId="6B851CA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B64C4BC">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E92D8B4">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41D53D20">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2020计算机1班;2020计算机2班</w:t>
            </w:r>
          </w:p>
        </w:tc>
        <w:tc>
          <w:tcPr>
            <w:tcW w:w="765" w:type="dxa"/>
            <w:tcBorders>
              <w:top w:val="single" w:color="auto" w:sz="4" w:space="0"/>
              <w:left w:val="single" w:color="auto" w:sz="4" w:space="0"/>
              <w:bottom w:val="single" w:color="auto" w:sz="4" w:space="0"/>
              <w:right w:val="single" w:color="auto" w:sz="4" w:space="0"/>
            </w:tcBorders>
            <w:vAlign w:val="center"/>
          </w:tcPr>
          <w:p w14:paraId="248588E5">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C41D32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4D07BF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2F899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9135A4">
            <w:pPr>
              <w:spacing w:line="240" w:lineRule="exact"/>
              <w:jc w:val="center"/>
              <w:rPr>
                <w:rFonts w:hint="eastAsia" w:asciiTheme="minorEastAsia" w:hAnsiTheme="minorEastAsia" w:eastAsiaTheme="minorEastAsia" w:cstheme="minorEastAsia"/>
                <w:szCs w:val="21"/>
              </w:rPr>
            </w:pPr>
          </w:p>
        </w:tc>
      </w:tr>
      <w:tr w14:paraId="61FB8A1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35D342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1A22806">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04F74154">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2020物理1班;2020物理2班</w:t>
            </w:r>
          </w:p>
        </w:tc>
        <w:tc>
          <w:tcPr>
            <w:tcW w:w="765" w:type="dxa"/>
            <w:tcBorders>
              <w:top w:val="single" w:color="auto" w:sz="4" w:space="0"/>
              <w:left w:val="single" w:color="auto" w:sz="4" w:space="0"/>
              <w:bottom w:val="single" w:color="auto" w:sz="4" w:space="0"/>
              <w:right w:val="single" w:color="auto" w:sz="4" w:space="0"/>
            </w:tcBorders>
            <w:vAlign w:val="center"/>
          </w:tcPr>
          <w:p w14:paraId="4D511B85">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366BE3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02A79E9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8B3B3C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0D7DCCF">
            <w:pPr>
              <w:spacing w:line="240" w:lineRule="exact"/>
              <w:jc w:val="center"/>
              <w:rPr>
                <w:rFonts w:hint="eastAsia" w:asciiTheme="minorEastAsia" w:hAnsiTheme="minorEastAsia" w:eastAsiaTheme="minorEastAsia" w:cstheme="minorEastAsia"/>
                <w:szCs w:val="21"/>
              </w:rPr>
            </w:pPr>
          </w:p>
        </w:tc>
      </w:tr>
      <w:tr w14:paraId="1FD9753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89C40D6">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4D71301">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5EBE83C6">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2020生物科学1班;2020舞蹈学2班;2020物理3班</w:t>
            </w:r>
          </w:p>
        </w:tc>
        <w:tc>
          <w:tcPr>
            <w:tcW w:w="765" w:type="dxa"/>
            <w:tcBorders>
              <w:top w:val="single" w:color="auto" w:sz="4" w:space="0"/>
              <w:left w:val="single" w:color="auto" w:sz="4" w:space="0"/>
              <w:bottom w:val="single" w:color="auto" w:sz="4" w:space="0"/>
              <w:right w:val="single" w:color="auto" w:sz="4" w:space="0"/>
            </w:tcBorders>
            <w:vAlign w:val="center"/>
          </w:tcPr>
          <w:p w14:paraId="60E22CA9">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2AF77C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7FE7E1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6725F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F4CECC2">
            <w:pPr>
              <w:spacing w:line="240" w:lineRule="exact"/>
              <w:jc w:val="center"/>
              <w:rPr>
                <w:rFonts w:hint="eastAsia" w:asciiTheme="minorEastAsia" w:hAnsiTheme="minorEastAsia" w:eastAsiaTheme="minorEastAsia" w:cstheme="minorEastAsia"/>
                <w:szCs w:val="21"/>
              </w:rPr>
            </w:pPr>
          </w:p>
        </w:tc>
      </w:tr>
      <w:tr w14:paraId="3DDA1C6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EB701B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C01C11D">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7FD2249C">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2022地化生类8班;2022地化生类9班</w:t>
            </w:r>
          </w:p>
        </w:tc>
        <w:tc>
          <w:tcPr>
            <w:tcW w:w="765" w:type="dxa"/>
            <w:tcBorders>
              <w:top w:val="single" w:color="auto" w:sz="4" w:space="0"/>
              <w:left w:val="single" w:color="auto" w:sz="4" w:space="0"/>
              <w:bottom w:val="single" w:color="auto" w:sz="4" w:space="0"/>
              <w:right w:val="single" w:color="auto" w:sz="4" w:space="0"/>
            </w:tcBorders>
            <w:vAlign w:val="center"/>
          </w:tcPr>
          <w:p w14:paraId="6B08C382">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7B1C1A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6AD0334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E3CE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D3984CE">
            <w:pPr>
              <w:spacing w:line="240" w:lineRule="exact"/>
              <w:jc w:val="center"/>
              <w:rPr>
                <w:rFonts w:hint="eastAsia" w:asciiTheme="minorEastAsia" w:hAnsiTheme="minorEastAsia" w:eastAsiaTheme="minorEastAsia" w:cstheme="minorEastAsia"/>
                <w:szCs w:val="21"/>
              </w:rPr>
            </w:pPr>
          </w:p>
        </w:tc>
      </w:tr>
      <w:tr w14:paraId="5A82A40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05CB8F0">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7DAFCB8">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29A9743F">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2022地化生类11班;2022地化生类12班</w:t>
            </w:r>
          </w:p>
        </w:tc>
        <w:tc>
          <w:tcPr>
            <w:tcW w:w="765" w:type="dxa"/>
            <w:tcBorders>
              <w:top w:val="single" w:color="auto" w:sz="4" w:space="0"/>
              <w:left w:val="single" w:color="auto" w:sz="4" w:space="0"/>
              <w:bottom w:val="single" w:color="auto" w:sz="4" w:space="0"/>
              <w:right w:val="single" w:color="auto" w:sz="4" w:space="0"/>
            </w:tcBorders>
            <w:vAlign w:val="center"/>
          </w:tcPr>
          <w:p w14:paraId="3693BEB7">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D9CA80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5E334C4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E2232C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88BA38A">
            <w:pPr>
              <w:spacing w:line="240" w:lineRule="exact"/>
              <w:jc w:val="center"/>
              <w:rPr>
                <w:rFonts w:hint="eastAsia" w:asciiTheme="minorEastAsia" w:hAnsiTheme="minorEastAsia" w:eastAsiaTheme="minorEastAsia" w:cstheme="minorEastAsia"/>
                <w:szCs w:val="21"/>
              </w:rPr>
            </w:pPr>
          </w:p>
        </w:tc>
      </w:tr>
      <w:tr w14:paraId="4332C53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6101492">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D6A10B1">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7A106C7E">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2020应用心理</w:t>
            </w:r>
            <w:r>
              <w:rPr>
                <w:rFonts w:hint="eastAsia" w:ascii="仿宋_GB2312" w:eastAsia="仿宋_GB2312"/>
                <w:color w:val="auto"/>
                <w:szCs w:val="21"/>
                <w:highlight w:val="none"/>
                <w:lang w:val="en-US" w:eastAsia="zh-CN"/>
              </w:rPr>
              <w:t>1</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383411CA">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EBEC22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1F41EFA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BEAE2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01F8232">
            <w:pPr>
              <w:spacing w:line="240" w:lineRule="exact"/>
              <w:jc w:val="center"/>
              <w:rPr>
                <w:rFonts w:hint="eastAsia" w:asciiTheme="minorEastAsia" w:hAnsiTheme="minorEastAsia" w:eastAsiaTheme="minorEastAsia" w:cstheme="minorEastAsia"/>
                <w:szCs w:val="21"/>
              </w:rPr>
            </w:pPr>
          </w:p>
        </w:tc>
      </w:tr>
      <w:tr w14:paraId="7DF8CD3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E69251B">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10BCC8E">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2E83BA51">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2020应用心理</w:t>
            </w:r>
            <w:r>
              <w:rPr>
                <w:rFonts w:hint="eastAsia" w:ascii="仿宋_GB2312" w:eastAsia="仿宋_GB2312"/>
                <w:color w:val="auto"/>
                <w:szCs w:val="21"/>
                <w:highlight w:val="none"/>
                <w:lang w:val="en-US" w:eastAsia="zh-CN"/>
              </w:rPr>
              <w:t>2</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1CF0F127">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1B00106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1B0793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941E7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8022726">
            <w:pPr>
              <w:spacing w:line="240" w:lineRule="exact"/>
              <w:jc w:val="center"/>
              <w:rPr>
                <w:rFonts w:hint="eastAsia" w:asciiTheme="minorEastAsia" w:hAnsiTheme="minorEastAsia" w:eastAsiaTheme="minorEastAsia" w:cstheme="minorEastAsia"/>
                <w:szCs w:val="21"/>
              </w:rPr>
            </w:pPr>
          </w:p>
        </w:tc>
      </w:tr>
      <w:tr w14:paraId="50FA082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0F8978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4820FC6">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心理学</w:t>
            </w:r>
          </w:p>
        </w:tc>
        <w:tc>
          <w:tcPr>
            <w:tcW w:w="1559" w:type="dxa"/>
            <w:tcBorders>
              <w:top w:val="single" w:color="auto" w:sz="4" w:space="0"/>
              <w:left w:val="nil"/>
              <w:bottom w:val="single" w:color="auto" w:sz="4" w:space="0"/>
              <w:right w:val="single" w:color="auto" w:sz="4" w:space="0"/>
            </w:tcBorders>
            <w:vAlign w:val="center"/>
          </w:tcPr>
          <w:p w14:paraId="0033BE03">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2022教育学类4班</w:t>
            </w:r>
          </w:p>
        </w:tc>
        <w:tc>
          <w:tcPr>
            <w:tcW w:w="765" w:type="dxa"/>
            <w:tcBorders>
              <w:top w:val="single" w:color="auto" w:sz="4" w:space="0"/>
              <w:left w:val="single" w:color="auto" w:sz="4" w:space="0"/>
              <w:bottom w:val="single" w:color="auto" w:sz="4" w:space="0"/>
              <w:right w:val="single" w:color="auto" w:sz="4" w:space="0"/>
            </w:tcBorders>
            <w:vAlign w:val="center"/>
          </w:tcPr>
          <w:p w14:paraId="4EF0DCC3">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0B07771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6170A8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48134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65287A4">
            <w:pPr>
              <w:spacing w:line="240" w:lineRule="exact"/>
              <w:jc w:val="center"/>
              <w:rPr>
                <w:rFonts w:hint="eastAsia" w:asciiTheme="minorEastAsia" w:hAnsiTheme="minorEastAsia" w:eastAsiaTheme="minorEastAsia" w:cstheme="minorEastAsia"/>
                <w:szCs w:val="21"/>
              </w:rPr>
            </w:pPr>
          </w:p>
        </w:tc>
      </w:tr>
      <w:tr w14:paraId="49AC595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01C5986">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ABE212E">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4419F10A">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2021中文1班;2021中文2班</w:t>
            </w:r>
          </w:p>
        </w:tc>
        <w:tc>
          <w:tcPr>
            <w:tcW w:w="765" w:type="dxa"/>
            <w:tcBorders>
              <w:top w:val="single" w:color="auto" w:sz="4" w:space="0"/>
              <w:left w:val="single" w:color="auto" w:sz="4" w:space="0"/>
              <w:bottom w:val="single" w:color="auto" w:sz="4" w:space="0"/>
              <w:right w:val="single" w:color="auto" w:sz="4" w:space="0"/>
            </w:tcBorders>
            <w:vAlign w:val="center"/>
          </w:tcPr>
          <w:p w14:paraId="5A489655">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2E79EA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BC3CD3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04B44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E6C9273">
            <w:pPr>
              <w:spacing w:line="240" w:lineRule="exact"/>
              <w:jc w:val="center"/>
              <w:rPr>
                <w:rFonts w:hint="eastAsia" w:asciiTheme="minorEastAsia" w:hAnsiTheme="minorEastAsia" w:eastAsiaTheme="minorEastAsia" w:cstheme="minorEastAsia"/>
                <w:szCs w:val="21"/>
              </w:rPr>
            </w:pPr>
          </w:p>
        </w:tc>
      </w:tr>
      <w:tr w14:paraId="557C8BC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23499A7">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0BD0583">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发展与教育心理学</w:t>
            </w:r>
          </w:p>
        </w:tc>
        <w:tc>
          <w:tcPr>
            <w:tcW w:w="1559" w:type="dxa"/>
            <w:tcBorders>
              <w:top w:val="single" w:color="auto" w:sz="4" w:space="0"/>
              <w:left w:val="nil"/>
              <w:bottom w:val="single" w:color="auto" w:sz="4" w:space="0"/>
              <w:right w:val="single" w:color="auto" w:sz="4" w:space="0"/>
            </w:tcBorders>
            <w:vAlign w:val="center"/>
          </w:tcPr>
          <w:p w14:paraId="1D81570C">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2021中文</w:t>
            </w:r>
            <w:r>
              <w:rPr>
                <w:rFonts w:hint="eastAsia" w:ascii="仿宋_GB2312" w:eastAsia="仿宋_GB2312"/>
                <w:color w:val="auto"/>
                <w:szCs w:val="21"/>
                <w:highlight w:val="none"/>
                <w:lang w:val="en-US" w:eastAsia="zh-CN"/>
              </w:rPr>
              <w:t>3</w:t>
            </w:r>
            <w:r>
              <w:rPr>
                <w:rFonts w:hint="eastAsia" w:ascii="仿宋_GB2312" w:eastAsia="仿宋_GB2312"/>
                <w:color w:val="auto"/>
                <w:szCs w:val="21"/>
                <w:highlight w:val="none"/>
              </w:rPr>
              <w:t>班;2021中文</w:t>
            </w:r>
            <w:r>
              <w:rPr>
                <w:rFonts w:hint="eastAsia" w:ascii="仿宋_GB2312" w:eastAsia="仿宋_GB2312"/>
                <w:color w:val="auto"/>
                <w:szCs w:val="21"/>
                <w:highlight w:val="none"/>
                <w:lang w:val="en-US" w:eastAsia="zh-CN"/>
              </w:rPr>
              <w:t>4</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1609E523">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3EEB8B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E6112E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BD747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EFF58B">
            <w:pPr>
              <w:spacing w:line="240" w:lineRule="exact"/>
              <w:jc w:val="center"/>
              <w:rPr>
                <w:rFonts w:hint="eastAsia" w:asciiTheme="minorEastAsia" w:hAnsiTheme="minorEastAsia" w:eastAsiaTheme="minorEastAsia" w:cstheme="minorEastAsia"/>
                <w:szCs w:val="21"/>
              </w:rPr>
            </w:pPr>
          </w:p>
        </w:tc>
      </w:tr>
      <w:tr w14:paraId="72834B0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C0A989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BEB6531">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高级统计与统计软件应用</w:t>
            </w:r>
          </w:p>
        </w:tc>
        <w:tc>
          <w:tcPr>
            <w:tcW w:w="1559" w:type="dxa"/>
            <w:tcBorders>
              <w:top w:val="single" w:color="auto" w:sz="4" w:space="0"/>
              <w:left w:val="nil"/>
              <w:bottom w:val="single" w:color="auto" w:sz="4" w:space="0"/>
              <w:right w:val="single" w:color="auto" w:sz="4" w:space="0"/>
            </w:tcBorders>
            <w:vAlign w:val="center"/>
          </w:tcPr>
          <w:p w14:paraId="01034942">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2020应用心理</w:t>
            </w:r>
            <w:r>
              <w:rPr>
                <w:rFonts w:hint="eastAsia" w:ascii="仿宋_GB2312" w:eastAsia="仿宋_GB2312"/>
                <w:color w:val="auto"/>
                <w:szCs w:val="21"/>
                <w:highlight w:val="none"/>
                <w:lang w:val="en-US" w:eastAsia="zh-CN"/>
              </w:rPr>
              <w:t>1</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46E533F9">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F88C8D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4A038B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229DE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C78F552">
            <w:pPr>
              <w:spacing w:line="240" w:lineRule="exact"/>
              <w:jc w:val="center"/>
              <w:rPr>
                <w:rFonts w:hint="eastAsia" w:asciiTheme="minorEastAsia" w:hAnsiTheme="minorEastAsia" w:eastAsiaTheme="minorEastAsia" w:cstheme="minorEastAsia"/>
                <w:szCs w:val="21"/>
              </w:rPr>
            </w:pPr>
          </w:p>
        </w:tc>
      </w:tr>
      <w:tr w14:paraId="436EC0A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ECD7AC3">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3AB1E46">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高级统计与统计软件应用</w:t>
            </w:r>
          </w:p>
        </w:tc>
        <w:tc>
          <w:tcPr>
            <w:tcW w:w="1559" w:type="dxa"/>
            <w:tcBorders>
              <w:top w:val="single" w:color="auto" w:sz="4" w:space="0"/>
              <w:left w:val="nil"/>
              <w:bottom w:val="single" w:color="auto" w:sz="4" w:space="0"/>
              <w:right w:val="single" w:color="auto" w:sz="4" w:space="0"/>
            </w:tcBorders>
            <w:vAlign w:val="center"/>
          </w:tcPr>
          <w:p w14:paraId="41F360D1">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2020应用心理</w:t>
            </w:r>
            <w:r>
              <w:rPr>
                <w:rFonts w:hint="eastAsia" w:ascii="仿宋_GB2312" w:eastAsia="仿宋_GB2312"/>
                <w:color w:val="auto"/>
                <w:szCs w:val="21"/>
                <w:highlight w:val="none"/>
                <w:lang w:val="en-US" w:eastAsia="zh-CN"/>
              </w:rPr>
              <w:t>2</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23C0FD00">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3E7D17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0AF38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DC806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8AC9E8">
            <w:pPr>
              <w:spacing w:line="240" w:lineRule="exact"/>
              <w:jc w:val="center"/>
              <w:rPr>
                <w:rFonts w:hint="eastAsia" w:asciiTheme="minorEastAsia" w:hAnsiTheme="minorEastAsia" w:eastAsiaTheme="minorEastAsia" w:cstheme="minorEastAsia"/>
                <w:szCs w:val="21"/>
              </w:rPr>
            </w:pPr>
          </w:p>
        </w:tc>
      </w:tr>
      <w:tr w14:paraId="1CAFD63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DEBE6C8">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58688B5">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1D300DA3">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2023体育教育（足球）;2023运动训练（足球）1班;2023运动训练（足球）2班</w:t>
            </w:r>
          </w:p>
        </w:tc>
        <w:tc>
          <w:tcPr>
            <w:tcW w:w="765" w:type="dxa"/>
            <w:tcBorders>
              <w:top w:val="single" w:color="auto" w:sz="4" w:space="0"/>
              <w:left w:val="single" w:color="auto" w:sz="4" w:space="0"/>
              <w:bottom w:val="single" w:color="auto" w:sz="4" w:space="0"/>
              <w:right w:val="single" w:color="auto" w:sz="4" w:space="0"/>
            </w:tcBorders>
            <w:vAlign w:val="center"/>
          </w:tcPr>
          <w:p w14:paraId="27825C4B">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E6AFF5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95433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BD7BB2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94BAC40">
            <w:pPr>
              <w:spacing w:line="240" w:lineRule="exact"/>
              <w:jc w:val="center"/>
              <w:rPr>
                <w:rFonts w:hint="eastAsia" w:asciiTheme="minorEastAsia" w:hAnsiTheme="minorEastAsia" w:eastAsiaTheme="minorEastAsia" w:cstheme="minorEastAsia"/>
                <w:szCs w:val="21"/>
              </w:rPr>
            </w:pPr>
          </w:p>
        </w:tc>
      </w:tr>
      <w:tr w14:paraId="1D8CEDB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9B8330D">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D54569A">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大学生心理健康教育</w:t>
            </w:r>
          </w:p>
        </w:tc>
        <w:tc>
          <w:tcPr>
            <w:tcW w:w="1559" w:type="dxa"/>
            <w:tcBorders>
              <w:top w:val="single" w:color="auto" w:sz="4" w:space="0"/>
              <w:left w:val="nil"/>
              <w:bottom w:val="single" w:color="auto" w:sz="4" w:space="0"/>
              <w:right w:val="single" w:color="auto" w:sz="4" w:space="0"/>
            </w:tcBorders>
            <w:vAlign w:val="center"/>
          </w:tcPr>
          <w:p w14:paraId="4FFAE3A6">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2023武术与民传;2023运动训练1班;2023运动训练2班</w:t>
            </w:r>
          </w:p>
        </w:tc>
        <w:tc>
          <w:tcPr>
            <w:tcW w:w="765" w:type="dxa"/>
            <w:tcBorders>
              <w:top w:val="single" w:color="auto" w:sz="4" w:space="0"/>
              <w:left w:val="single" w:color="auto" w:sz="4" w:space="0"/>
              <w:bottom w:val="single" w:color="auto" w:sz="4" w:space="0"/>
              <w:right w:val="single" w:color="auto" w:sz="4" w:space="0"/>
            </w:tcBorders>
            <w:vAlign w:val="center"/>
          </w:tcPr>
          <w:p w14:paraId="10C8F305">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D109DC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1EF77C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7CB182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9E049E3">
            <w:pPr>
              <w:spacing w:line="240" w:lineRule="exact"/>
              <w:jc w:val="center"/>
              <w:rPr>
                <w:rFonts w:hint="eastAsia" w:asciiTheme="minorEastAsia" w:hAnsiTheme="minorEastAsia" w:eastAsiaTheme="minorEastAsia" w:cstheme="minorEastAsia"/>
                <w:szCs w:val="21"/>
              </w:rPr>
            </w:pPr>
          </w:p>
        </w:tc>
      </w:tr>
      <w:tr w14:paraId="4B088A0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0D44F11">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265543C">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5CBD5F2E">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2021计算机1班;2021计算机2班</w:t>
            </w:r>
          </w:p>
        </w:tc>
        <w:tc>
          <w:tcPr>
            <w:tcW w:w="765" w:type="dxa"/>
            <w:tcBorders>
              <w:top w:val="single" w:color="auto" w:sz="4" w:space="0"/>
              <w:left w:val="single" w:color="auto" w:sz="4" w:space="0"/>
              <w:bottom w:val="single" w:color="auto" w:sz="4" w:space="0"/>
              <w:right w:val="single" w:color="auto" w:sz="4" w:space="0"/>
            </w:tcBorders>
            <w:vAlign w:val="center"/>
          </w:tcPr>
          <w:p w14:paraId="0E3C93AB">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D2538E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E181E5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127A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AC5AD03">
            <w:pPr>
              <w:spacing w:line="240" w:lineRule="exact"/>
              <w:jc w:val="center"/>
              <w:rPr>
                <w:rFonts w:hint="eastAsia" w:asciiTheme="minorEastAsia" w:hAnsiTheme="minorEastAsia" w:eastAsiaTheme="minorEastAsia" w:cstheme="minorEastAsia"/>
                <w:szCs w:val="21"/>
              </w:rPr>
            </w:pPr>
          </w:p>
        </w:tc>
      </w:tr>
      <w:tr w14:paraId="15D1C2C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AFEC12C">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8413FCC">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2AEA5B27">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2021化学1班;2021化学2班</w:t>
            </w:r>
          </w:p>
        </w:tc>
        <w:tc>
          <w:tcPr>
            <w:tcW w:w="765" w:type="dxa"/>
            <w:tcBorders>
              <w:top w:val="single" w:color="auto" w:sz="4" w:space="0"/>
              <w:left w:val="single" w:color="auto" w:sz="4" w:space="0"/>
              <w:bottom w:val="single" w:color="auto" w:sz="4" w:space="0"/>
              <w:right w:val="single" w:color="auto" w:sz="4" w:space="0"/>
            </w:tcBorders>
            <w:vAlign w:val="center"/>
          </w:tcPr>
          <w:p w14:paraId="04B7DD2D">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046FF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AD70AE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0A006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74904AA">
            <w:pPr>
              <w:spacing w:line="240" w:lineRule="exact"/>
              <w:jc w:val="center"/>
              <w:rPr>
                <w:rFonts w:hint="eastAsia" w:asciiTheme="minorEastAsia" w:hAnsiTheme="minorEastAsia" w:eastAsiaTheme="minorEastAsia" w:cstheme="minorEastAsia"/>
                <w:szCs w:val="21"/>
              </w:rPr>
            </w:pPr>
          </w:p>
        </w:tc>
      </w:tr>
      <w:tr w14:paraId="005B39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994B874">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494D3CE">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466FF608">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2021中文5班;2021中文6班</w:t>
            </w:r>
          </w:p>
        </w:tc>
        <w:tc>
          <w:tcPr>
            <w:tcW w:w="765" w:type="dxa"/>
            <w:tcBorders>
              <w:top w:val="single" w:color="auto" w:sz="4" w:space="0"/>
              <w:left w:val="single" w:color="auto" w:sz="4" w:space="0"/>
              <w:bottom w:val="single" w:color="auto" w:sz="4" w:space="0"/>
              <w:right w:val="single" w:color="auto" w:sz="4" w:space="0"/>
            </w:tcBorders>
            <w:vAlign w:val="center"/>
          </w:tcPr>
          <w:p w14:paraId="19ECD0D1">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A506A8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08E59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B8ABB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24A9C08">
            <w:pPr>
              <w:spacing w:line="240" w:lineRule="exact"/>
              <w:jc w:val="center"/>
              <w:rPr>
                <w:rFonts w:hint="eastAsia" w:asciiTheme="minorEastAsia" w:hAnsiTheme="minorEastAsia" w:eastAsiaTheme="minorEastAsia" w:cstheme="minorEastAsia"/>
                <w:szCs w:val="21"/>
              </w:rPr>
            </w:pPr>
          </w:p>
        </w:tc>
      </w:tr>
      <w:tr w14:paraId="6609C76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A04BAA">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FC0AED5">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D1F6C54">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2021体育教育1班;2021体育教育2班</w:t>
            </w:r>
          </w:p>
        </w:tc>
        <w:tc>
          <w:tcPr>
            <w:tcW w:w="765" w:type="dxa"/>
            <w:tcBorders>
              <w:top w:val="single" w:color="auto" w:sz="4" w:space="0"/>
              <w:left w:val="single" w:color="auto" w:sz="4" w:space="0"/>
              <w:bottom w:val="single" w:color="auto" w:sz="4" w:space="0"/>
              <w:right w:val="single" w:color="auto" w:sz="4" w:space="0"/>
            </w:tcBorders>
            <w:vAlign w:val="center"/>
          </w:tcPr>
          <w:p w14:paraId="007D92C7">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124649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A2DF3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624A93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2092319">
            <w:pPr>
              <w:spacing w:line="240" w:lineRule="exact"/>
              <w:jc w:val="center"/>
              <w:rPr>
                <w:rFonts w:hint="eastAsia" w:asciiTheme="minorEastAsia" w:hAnsiTheme="minorEastAsia" w:eastAsiaTheme="minorEastAsia" w:cstheme="minorEastAsia"/>
                <w:szCs w:val="21"/>
              </w:rPr>
            </w:pPr>
          </w:p>
        </w:tc>
      </w:tr>
      <w:tr w14:paraId="063620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FF56150">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E411C53">
            <w:pPr>
              <w:widowControl/>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79501735">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2021应用心理1班</w:t>
            </w:r>
          </w:p>
        </w:tc>
        <w:tc>
          <w:tcPr>
            <w:tcW w:w="765" w:type="dxa"/>
            <w:tcBorders>
              <w:top w:val="single" w:color="auto" w:sz="4" w:space="0"/>
              <w:left w:val="single" w:color="auto" w:sz="4" w:space="0"/>
              <w:bottom w:val="single" w:color="auto" w:sz="4" w:space="0"/>
              <w:right w:val="single" w:color="auto" w:sz="4" w:space="0"/>
            </w:tcBorders>
            <w:vAlign w:val="center"/>
          </w:tcPr>
          <w:p w14:paraId="150C9591">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195C6E8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B0069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A57CCA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1CEF06">
            <w:pPr>
              <w:spacing w:line="240" w:lineRule="exact"/>
              <w:jc w:val="center"/>
              <w:rPr>
                <w:rFonts w:hint="eastAsia" w:asciiTheme="minorEastAsia" w:hAnsiTheme="minorEastAsia" w:eastAsiaTheme="minorEastAsia" w:cstheme="minorEastAsia"/>
                <w:szCs w:val="21"/>
              </w:rPr>
            </w:pPr>
          </w:p>
        </w:tc>
      </w:tr>
      <w:tr w14:paraId="48D4A4C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0A22BC8">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26C220A">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心理测量学</w:t>
            </w:r>
          </w:p>
        </w:tc>
        <w:tc>
          <w:tcPr>
            <w:tcW w:w="1559" w:type="dxa"/>
            <w:tcBorders>
              <w:top w:val="single" w:color="auto" w:sz="4" w:space="0"/>
              <w:left w:val="nil"/>
              <w:bottom w:val="single" w:color="auto" w:sz="4" w:space="0"/>
              <w:right w:val="single" w:color="auto" w:sz="4" w:space="0"/>
            </w:tcBorders>
            <w:vAlign w:val="center"/>
          </w:tcPr>
          <w:p w14:paraId="7BADD362">
            <w:pPr>
              <w:widowControl/>
              <w:jc w:val="center"/>
              <w:rPr>
                <w:rFonts w:hint="eastAsia" w:ascii="仿宋_GB2312" w:eastAsia="仿宋_GB2312"/>
                <w:color w:val="auto"/>
                <w:szCs w:val="21"/>
                <w:highlight w:val="none"/>
              </w:rPr>
            </w:pPr>
            <w:r>
              <w:rPr>
                <w:rFonts w:hint="eastAsia" w:ascii="仿宋_GB2312" w:eastAsia="仿宋_GB2312"/>
                <w:color w:val="auto"/>
                <w:szCs w:val="21"/>
                <w:highlight w:val="none"/>
              </w:rPr>
              <w:t>2021应用心理</w:t>
            </w:r>
            <w:r>
              <w:rPr>
                <w:rFonts w:hint="eastAsia" w:ascii="仿宋_GB2312" w:eastAsia="仿宋_GB2312"/>
                <w:color w:val="auto"/>
                <w:szCs w:val="21"/>
                <w:highlight w:val="none"/>
                <w:lang w:val="en-US" w:eastAsia="zh-CN"/>
              </w:rPr>
              <w:t>2</w:t>
            </w:r>
            <w:r>
              <w:rPr>
                <w:rFonts w:hint="eastAsia" w:ascii="仿宋_GB2312" w:eastAsia="仿宋_GB2312"/>
                <w:color w:val="auto"/>
                <w:szCs w:val="21"/>
                <w:highlight w:val="none"/>
              </w:rPr>
              <w:t>班</w:t>
            </w:r>
          </w:p>
        </w:tc>
        <w:tc>
          <w:tcPr>
            <w:tcW w:w="765" w:type="dxa"/>
            <w:tcBorders>
              <w:top w:val="single" w:color="auto" w:sz="4" w:space="0"/>
              <w:left w:val="single" w:color="auto" w:sz="4" w:space="0"/>
              <w:bottom w:val="single" w:color="auto" w:sz="4" w:space="0"/>
              <w:right w:val="single" w:color="auto" w:sz="4" w:space="0"/>
            </w:tcBorders>
            <w:vAlign w:val="center"/>
          </w:tcPr>
          <w:p w14:paraId="74560708">
            <w:pPr>
              <w:spacing w:line="240" w:lineRule="exact"/>
              <w:jc w:val="center"/>
              <w:rPr>
                <w:rFonts w:hint="default"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097B28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40218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A36D1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9D71F96">
            <w:pPr>
              <w:spacing w:line="240" w:lineRule="exact"/>
              <w:jc w:val="center"/>
              <w:rPr>
                <w:rFonts w:hint="eastAsia" w:asciiTheme="minorEastAsia" w:hAnsiTheme="minorEastAsia" w:eastAsiaTheme="minorEastAsia" w:cstheme="minorEastAsia"/>
                <w:szCs w:val="21"/>
              </w:rPr>
            </w:pPr>
          </w:p>
        </w:tc>
      </w:tr>
      <w:tr w14:paraId="396C37B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B878F91">
            <w:pPr>
              <w:widowControl/>
              <w:jc w:val="center"/>
              <w:rPr>
                <w:rFonts w:hint="eastAsia" w:ascii="仿宋_GB2312" w:eastAsia="仿宋_GB2312"/>
                <w:color w:val="auto"/>
                <w:szCs w:val="21"/>
                <w:highlight w:val="none"/>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4059FE5">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35ADC263">
            <w:pPr>
              <w:widowControl/>
              <w:jc w:val="center"/>
              <w:rPr>
                <w:rFonts w:hint="eastAsia" w:ascii="仿宋_GB2312" w:eastAsia="仿宋_GB2312"/>
                <w:color w:val="auto"/>
                <w:szCs w:val="21"/>
                <w:highlight w:val="none"/>
              </w:rPr>
            </w:pPr>
          </w:p>
        </w:tc>
        <w:tc>
          <w:tcPr>
            <w:tcW w:w="765" w:type="dxa"/>
            <w:tcBorders>
              <w:top w:val="single" w:color="auto" w:sz="4" w:space="0"/>
              <w:left w:val="single" w:color="auto" w:sz="4" w:space="0"/>
              <w:bottom w:val="single" w:color="auto" w:sz="4" w:space="0"/>
              <w:right w:val="single" w:color="auto" w:sz="4" w:space="0"/>
            </w:tcBorders>
            <w:vAlign w:val="center"/>
          </w:tcPr>
          <w:p w14:paraId="44685143">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68591BD4">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F3A986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55346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C28EC3">
            <w:pPr>
              <w:spacing w:line="240" w:lineRule="exact"/>
              <w:jc w:val="center"/>
              <w:rPr>
                <w:rFonts w:hint="eastAsia" w:asciiTheme="minorEastAsia" w:hAnsiTheme="minorEastAsia" w:eastAsiaTheme="minorEastAsia" w:cstheme="minorEastAsia"/>
                <w:szCs w:val="21"/>
              </w:rPr>
            </w:pPr>
          </w:p>
        </w:tc>
      </w:tr>
      <w:tr w14:paraId="00F7C12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AF08D62">
            <w:pPr>
              <w:widowControl/>
              <w:jc w:val="center"/>
              <w:rPr>
                <w:rFonts w:hint="eastAsia" w:ascii="仿宋_GB2312" w:eastAsia="仿宋_GB2312"/>
                <w:color w:val="auto"/>
                <w:szCs w:val="21"/>
                <w:highlight w:val="none"/>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F85A1FF">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19252085">
            <w:pPr>
              <w:widowControl/>
              <w:jc w:val="center"/>
              <w:rPr>
                <w:rFonts w:hint="eastAsia" w:ascii="仿宋_GB2312" w:eastAsia="仿宋_GB2312"/>
                <w:color w:val="auto"/>
                <w:szCs w:val="21"/>
                <w:highlight w:val="none"/>
              </w:rPr>
            </w:pPr>
          </w:p>
        </w:tc>
        <w:tc>
          <w:tcPr>
            <w:tcW w:w="765" w:type="dxa"/>
            <w:tcBorders>
              <w:top w:val="single" w:color="auto" w:sz="4" w:space="0"/>
              <w:left w:val="single" w:color="auto" w:sz="4" w:space="0"/>
              <w:bottom w:val="single" w:color="auto" w:sz="4" w:space="0"/>
              <w:right w:val="single" w:color="auto" w:sz="4" w:space="0"/>
            </w:tcBorders>
            <w:vAlign w:val="center"/>
          </w:tcPr>
          <w:p w14:paraId="6D9C0610">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3AF7AF72">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076F23E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FA064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009FE5D">
            <w:pPr>
              <w:spacing w:line="240" w:lineRule="exact"/>
              <w:jc w:val="center"/>
              <w:rPr>
                <w:rFonts w:hint="eastAsia" w:asciiTheme="minorEastAsia" w:hAnsiTheme="minorEastAsia" w:eastAsiaTheme="minorEastAsia" w:cstheme="minorEastAsia"/>
                <w:szCs w:val="21"/>
              </w:rPr>
            </w:pPr>
          </w:p>
        </w:tc>
      </w:tr>
      <w:tr w14:paraId="4189C68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6A2F6D1">
            <w:pPr>
              <w:widowControl/>
              <w:jc w:val="center"/>
              <w:rPr>
                <w:rFonts w:hint="eastAsia" w:ascii="仿宋_GB2312" w:eastAsia="仿宋_GB2312"/>
                <w:color w:val="auto"/>
                <w:szCs w:val="21"/>
                <w:highlight w:val="none"/>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5530B97">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3E828B45">
            <w:pPr>
              <w:widowControl/>
              <w:jc w:val="center"/>
              <w:rPr>
                <w:rFonts w:hint="eastAsia" w:ascii="仿宋_GB2312" w:eastAsia="仿宋_GB2312"/>
                <w:color w:val="auto"/>
                <w:szCs w:val="21"/>
                <w:highlight w:val="none"/>
              </w:rPr>
            </w:pPr>
          </w:p>
        </w:tc>
        <w:tc>
          <w:tcPr>
            <w:tcW w:w="765" w:type="dxa"/>
            <w:tcBorders>
              <w:top w:val="single" w:color="auto" w:sz="4" w:space="0"/>
              <w:left w:val="single" w:color="auto" w:sz="4" w:space="0"/>
              <w:bottom w:val="single" w:color="auto" w:sz="4" w:space="0"/>
              <w:right w:val="single" w:color="auto" w:sz="4" w:space="0"/>
            </w:tcBorders>
            <w:vAlign w:val="center"/>
          </w:tcPr>
          <w:p w14:paraId="6E2AE22A">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12C11F33">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E7EC07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358AF1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10DF70">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1443</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高级心理统计与实务</w:t>
            </w: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2019心理学</w:t>
            </w: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40</w:t>
            </w: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15C1240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B6A865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22DF47B">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当代心理学研究进展</w:t>
            </w:r>
          </w:p>
        </w:tc>
        <w:tc>
          <w:tcPr>
            <w:tcW w:w="1559" w:type="dxa"/>
            <w:tcBorders>
              <w:top w:val="single" w:color="auto" w:sz="4" w:space="0"/>
              <w:left w:val="nil"/>
              <w:bottom w:val="single" w:color="auto" w:sz="4" w:space="0"/>
              <w:right w:val="single" w:color="auto" w:sz="4" w:space="0"/>
            </w:tcBorders>
            <w:vAlign w:val="center"/>
          </w:tcPr>
          <w:p w14:paraId="2C8D4646">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2019心理学</w:t>
            </w:r>
          </w:p>
        </w:tc>
        <w:tc>
          <w:tcPr>
            <w:tcW w:w="765" w:type="dxa"/>
            <w:tcBorders>
              <w:top w:val="single" w:color="auto" w:sz="4" w:space="0"/>
              <w:left w:val="single" w:color="auto" w:sz="4" w:space="0"/>
              <w:bottom w:val="single" w:color="auto" w:sz="4" w:space="0"/>
              <w:right w:val="single" w:color="auto" w:sz="4" w:space="0"/>
            </w:tcBorders>
            <w:vAlign w:val="center"/>
          </w:tcPr>
          <w:p w14:paraId="5E9036F6">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62E564E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DD8B32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68504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15E1EDB">
            <w:pPr>
              <w:spacing w:line="240" w:lineRule="exact"/>
              <w:jc w:val="center"/>
              <w:rPr>
                <w:rFonts w:hint="eastAsia" w:asciiTheme="minorEastAsia" w:hAnsiTheme="minorEastAsia" w:eastAsiaTheme="minorEastAsia" w:cstheme="minorEastAsia"/>
                <w:szCs w:val="21"/>
              </w:rPr>
            </w:pPr>
          </w:p>
        </w:tc>
      </w:tr>
      <w:tr w14:paraId="7C5BA44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91239EF">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E18575C">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心理学</w:t>
            </w:r>
          </w:p>
        </w:tc>
        <w:tc>
          <w:tcPr>
            <w:tcW w:w="1559" w:type="dxa"/>
            <w:tcBorders>
              <w:top w:val="single" w:color="auto" w:sz="4" w:space="0"/>
              <w:left w:val="nil"/>
              <w:bottom w:val="single" w:color="auto" w:sz="4" w:space="0"/>
              <w:right w:val="single" w:color="auto" w:sz="4" w:space="0"/>
            </w:tcBorders>
            <w:vAlign w:val="center"/>
          </w:tcPr>
          <w:p w14:paraId="038F99CF">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2019学科教学</w:t>
            </w:r>
          </w:p>
        </w:tc>
        <w:tc>
          <w:tcPr>
            <w:tcW w:w="765" w:type="dxa"/>
            <w:tcBorders>
              <w:top w:val="single" w:color="auto" w:sz="4" w:space="0"/>
              <w:left w:val="single" w:color="auto" w:sz="4" w:space="0"/>
              <w:bottom w:val="single" w:color="auto" w:sz="4" w:space="0"/>
              <w:right w:val="single" w:color="auto" w:sz="4" w:space="0"/>
            </w:tcBorders>
            <w:vAlign w:val="center"/>
          </w:tcPr>
          <w:p w14:paraId="58685C1B">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243083A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159D47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59CF8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CEA32A8">
            <w:pPr>
              <w:spacing w:line="240" w:lineRule="exact"/>
              <w:jc w:val="center"/>
              <w:rPr>
                <w:rFonts w:hint="eastAsia" w:asciiTheme="minorEastAsia" w:hAnsiTheme="minorEastAsia" w:eastAsiaTheme="minorEastAsia" w:cstheme="minorEastAsia"/>
                <w:szCs w:val="21"/>
              </w:rPr>
            </w:pPr>
          </w:p>
        </w:tc>
      </w:tr>
      <w:tr w14:paraId="6E000F5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B72FA3E">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2019-2020（二）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4A92CF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小学教学测量与评价</w:t>
            </w:r>
          </w:p>
        </w:tc>
        <w:tc>
          <w:tcPr>
            <w:tcW w:w="1559" w:type="dxa"/>
            <w:tcBorders>
              <w:top w:val="single" w:color="auto" w:sz="4" w:space="0"/>
              <w:left w:val="nil"/>
              <w:bottom w:val="single" w:color="auto" w:sz="4" w:space="0"/>
              <w:right w:val="single" w:color="auto" w:sz="4" w:space="0"/>
            </w:tcBorders>
            <w:vAlign w:val="center"/>
          </w:tcPr>
          <w:p w14:paraId="5229F0EE">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2019小学教育</w:t>
            </w:r>
          </w:p>
        </w:tc>
        <w:tc>
          <w:tcPr>
            <w:tcW w:w="765" w:type="dxa"/>
            <w:tcBorders>
              <w:top w:val="single" w:color="auto" w:sz="4" w:space="0"/>
              <w:left w:val="single" w:color="auto" w:sz="4" w:space="0"/>
              <w:bottom w:val="single" w:color="auto" w:sz="4" w:space="0"/>
              <w:right w:val="single" w:color="auto" w:sz="4" w:space="0"/>
            </w:tcBorders>
            <w:vAlign w:val="center"/>
          </w:tcPr>
          <w:p w14:paraId="274E0873">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6594A3BE">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4849F3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0D0A7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5CBE47">
            <w:pPr>
              <w:spacing w:line="240" w:lineRule="exact"/>
              <w:jc w:val="center"/>
              <w:rPr>
                <w:rFonts w:hint="eastAsia" w:asciiTheme="minorEastAsia" w:hAnsiTheme="minorEastAsia" w:eastAsiaTheme="minorEastAsia" w:cstheme="minorEastAsia"/>
                <w:szCs w:val="21"/>
              </w:rPr>
            </w:pPr>
          </w:p>
        </w:tc>
      </w:tr>
      <w:tr w14:paraId="196F108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13A99A4">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943188A">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高级心理统计与实务</w:t>
            </w:r>
          </w:p>
        </w:tc>
        <w:tc>
          <w:tcPr>
            <w:tcW w:w="1559" w:type="dxa"/>
            <w:tcBorders>
              <w:top w:val="single" w:color="auto" w:sz="4" w:space="0"/>
              <w:left w:val="nil"/>
              <w:bottom w:val="single" w:color="auto" w:sz="4" w:space="0"/>
              <w:right w:val="single" w:color="auto" w:sz="4" w:space="0"/>
            </w:tcBorders>
            <w:vAlign w:val="center"/>
          </w:tcPr>
          <w:p w14:paraId="39D44034">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2020心理学</w:t>
            </w:r>
          </w:p>
        </w:tc>
        <w:tc>
          <w:tcPr>
            <w:tcW w:w="765" w:type="dxa"/>
            <w:tcBorders>
              <w:top w:val="single" w:color="auto" w:sz="4" w:space="0"/>
              <w:left w:val="single" w:color="auto" w:sz="4" w:space="0"/>
              <w:bottom w:val="single" w:color="auto" w:sz="4" w:space="0"/>
              <w:right w:val="single" w:color="auto" w:sz="4" w:space="0"/>
            </w:tcBorders>
            <w:vAlign w:val="center"/>
          </w:tcPr>
          <w:p w14:paraId="0D887101">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50699E4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A89E9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2B7B8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2244A4">
            <w:pPr>
              <w:spacing w:line="240" w:lineRule="exact"/>
              <w:jc w:val="center"/>
              <w:rPr>
                <w:rFonts w:hint="eastAsia" w:asciiTheme="minorEastAsia" w:hAnsiTheme="minorEastAsia" w:eastAsiaTheme="minorEastAsia" w:cstheme="minorEastAsia"/>
                <w:szCs w:val="21"/>
              </w:rPr>
            </w:pPr>
          </w:p>
        </w:tc>
      </w:tr>
      <w:tr w14:paraId="0DE334A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B1DAEF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F6C21F7">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当代心理学研究进展</w:t>
            </w:r>
          </w:p>
        </w:tc>
        <w:tc>
          <w:tcPr>
            <w:tcW w:w="1559" w:type="dxa"/>
            <w:tcBorders>
              <w:top w:val="single" w:color="auto" w:sz="4" w:space="0"/>
              <w:left w:val="nil"/>
              <w:bottom w:val="single" w:color="auto" w:sz="4" w:space="0"/>
              <w:right w:val="single" w:color="auto" w:sz="4" w:space="0"/>
            </w:tcBorders>
            <w:vAlign w:val="center"/>
          </w:tcPr>
          <w:p w14:paraId="66D63EC8">
            <w:pPr>
              <w:spacing w:line="240" w:lineRule="exact"/>
              <w:jc w:val="left"/>
              <w:rPr>
                <w:rFonts w:hint="default" w:asciiTheme="minorEastAsia" w:hAnsiTheme="minorEastAsia" w:eastAsiaTheme="minorEastAsia" w:cstheme="minorEastAsia"/>
                <w:szCs w:val="21"/>
                <w:lang w:val="en-US"/>
              </w:rPr>
            </w:pPr>
            <w:r>
              <w:rPr>
                <w:rFonts w:hint="eastAsia" w:ascii="仿宋_GB2312" w:eastAsia="仿宋_GB2312"/>
                <w:color w:val="auto"/>
                <w:szCs w:val="21"/>
                <w:highlight w:val="none"/>
                <w:lang w:val="en-US" w:eastAsia="zh-CN"/>
              </w:rPr>
              <w:t>2020心理学</w:t>
            </w:r>
          </w:p>
        </w:tc>
        <w:tc>
          <w:tcPr>
            <w:tcW w:w="765" w:type="dxa"/>
            <w:tcBorders>
              <w:top w:val="single" w:color="auto" w:sz="4" w:space="0"/>
              <w:left w:val="single" w:color="auto" w:sz="4" w:space="0"/>
              <w:bottom w:val="single" w:color="auto" w:sz="4" w:space="0"/>
              <w:right w:val="single" w:color="auto" w:sz="4" w:space="0"/>
            </w:tcBorders>
            <w:vAlign w:val="center"/>
          </w:tcPr>
          <w:p w14:paraId="01F2FE03">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1D2F850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105B3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A6F0B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30CF64">
            <w:pPr>
              <w:spacing w:line="240" w:lineRule="exact"/>
              <w:jc w:val="center"/>
              <w:rPr>
                <w:rFonts w:hint="eastAsia" w:asciiTheme="minorEastAsia" w:hAnsiTheme="minorEastAsia" w:eastAsiaTheme="minorEastAsia" w:cstheme="minorEastAsia"/>
                <w:szCs w:val="21"/>
              </w:rPr>
            </w:pPr>
          </w:p>
        </w:tc>
      </w:tr>
      <w:tr w14:paraId="2D39808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D1E7805">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97DC926">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心理测量与评估</w:t>
            </w:r>
          </w:p>
        </w:tc>
        <w:tc>
          <w:tcPr>
            <w:tcW w:w="1559" w:type="dxa"/>
            <w:tcBorders>
              <w:top w:val="single" w:color="auto" w:sz="4" w:space="0"/>
              <w:left w:val="nil"/>
              <w:bottom w:val="single" w:color="auto" w:sz="4" w:space="0"/>
              <w:right w:val="single" w:color="auto" w:sz="4" w:space="0"/>
            </w:tcBorders>
            <w:vAlign w:val="center"/>
          </w:tcPr>
          <w:p w14:paraId="5549F66F">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2019心理健康教育</w:t>
            </w:r>
          </w:p>
        </w:tc>
        <w:tc>
          <w:tcPr>
            <w:tcW w:w="765" w:type="dxa"/>
            <w:tcBorders>
              <w:top w:val="single" w:color="auto" w:sz="4" w:space="0"/>
              <w:left w:val="single" w:color="auto" w:sz="4" w:space="0"/>
              <w:bottom w:val="single" w:color="auto" w:sz="4" w:space="0"/>
              <w:right w:val="single" w:color="auto" w:sz="4" w:space="0"/>
            </w:tcBorders>
            <w:vAlign w:val="center"/>
          </w:tcPr>
          <w:p w14:paraId="105CE017">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5ABC0E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0173BD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76C01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5887235">
            <w:pPr>
              <w:spacing w:line="240" w:lineRule="exact"/>
              <w:jc w:val="center"/>
              <w:rPr>
                <w:rFonts w:hint="eastAsia" w:asciiTheme="minorEastAsia" w:hAnsiTheme="minorEastAsia" w:eastAsiaTheme="minorEastAsia" w:cstheme="minorEastAsia"/>
                <w:szCs w:val="21"/>
              </w:rPr>
            </w:pPr>
          </w:p>
        </w:tc>
      </w:tr>
      <w:tr w14:paraId="6ECADE0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10B4ECF">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54778D9">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小学教学测量与评价</w:t>
            </w:r>
          </w:p>
        </w:tc>
        <w:tc>
          <w:tcPr>
            <w:tcW w:w="1559" w:type="dxa"/>
            <w:tcBorders>
              <w:top w:val="single" w:color="auto" w:sz="4" w:space="0"/>
              <w:left w:val="nil"/>
              <w:bottom w:val="single" w:color="auto" w:sz="4" w:space="0"/>
              <w:right w:val="single" w:color="auto" w:sz="4" w:space="0"/>
            </w:tcBorders>
            <w:vAlign w:val="center"/>
          </w:tcPr>
          <w:p w14:paraId="45A97E5F">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2019小学教育</w:t>
            </w:r>
          </w:p>
        </w:tc>
        <w:tc>
          <w:tcPr>
            <w:tcW w:w="765" w:type="dxa"/>
            <w:tcBorders>
              <w:top w:val="single" w:color="auto" w:sz="4" w:space="0"/>
              <w:left w:val="single" w:color="auto" w:sz="4" w:space="0"/>
              <w:bottom w:val="single" w:color="auto" w:sz="4" w:space="0"/>
              <w:right w:val="single" w:color="auto" w:sz="4" w:space="0"/>
            </w:tcBorders>
            <w:vAlign w:val="center"/>
          </w:tcPr>
          <w:p w14:paraId="7C720B1D">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167AA683">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4E6201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82807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59A1E6A">
            <w:pPr>
              <w:spacing w:line="240" w:lineRule="exact"/>
              <w:jc w:val="center"/>
              <w:rPr>
                <w:rFonts w:hint="eastAsia" w:asciiTheme="minorEastAsia" w:hAnsiTheme="minorEastAsia" w:eastAsiaTheme="minorEastAsia" w:cstheme="minorEastAsia"/>
                <w:szCs w:val="21"/>
              </w:rPr>
            </w:pPr>
          </w:p>
        </w:tc>
      </w:tr>
      <w:tr w14:paraId="5CC030E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D773440">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2020-2021（二）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B676C6E">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心理测量与评估</w:t>
            </w:r>
          </w:p>
        </w:tc>
        <w:tc>
          <w:tcPr>
            <w:tcW w:w="1559" w:type="dxa"/>
            <w:tcBorders>
              <w:top w:val="single" w:color="auto" w:sz="4" w:space="0"/>
              <w:left w:val="nil"/>
              <w:bottom w:val="single" w:color="auto" w:sz="4" w:space="0"/>
              <w:right w:val="single" w:color="auto" w:sz="4" w:space="0"/>
            </w:tcBorders>
            <w:vAlign w:val="center"/>
          </w:tcPr>
          <w:p w14:paraId="07658A78">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2020心理健康教育</w:t>
            </w:r>
          </w:p>
        </w:tc>
        <w:tc>
          <w:tcPr>
            <w:tcW w:w="765" w:type="dxa"/>
            <w:tcBorders>
              <w:top w:val="single" w:color="auto" w:sz="4" w:space="0"/>
              <w:left w:val="single" w:color="auto" w:sz="4" w:space="0"/>
              <w:bottom w:val="single" w:color="auto" w:sz="4" w:space="0"/>
              <w:right w:val="single" w:color="auto" w:sz="4" w:space="0"/>
            </w:tcBorders>
            <w:vAlign w:val="center"/>
          </w:tcPr>
          <w:p w14:paraId="2731D612">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F496C0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CFE214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3C943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233F66">
            <w:pPr>
              <w:spacing w:line="240" w:lineRule="exact"/>
              <w:jc w:val="center"/>
              <w:rPr>
                <w:rFonts w:hint="eastAsia" w:asciiTheme="minorEastAsia" w:hAnsiTheme="minorEastAsia" w:eastAsiaTheme="minorEastAsia" w:cstheme="minorEastAsia"/>
                <w:szCs w:val="21"/>
              </w:rPr>
            </w:pPr>
          </w:p>
        </w:tc>
      </w:tr>
      <w:tr w14:paraId="371CD3A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ED181D8">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2DFFDAD">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高级心理统计与实务</w:t>
            </w:r>
          </w:p>
        </w:tc>
        <w:tc>
          <w:tcPr>
            <w:tcW w:w="1559" w:type="dxa"/>
            <w:tcBorders>
              <w:top w:val="single" w:color="auto" w:sz="4" w:space="0"/>
              <w:left w:val="nil"/>
              <w:bottom w:val="single" w:color="auto" w:sz="4" w:space="0"/>
              <w:right w:val="single" w:color="auto" w:sz="4" w:space="0"/>
            </w:tcBorders>
            <w:vAlign w:val="center"/>
          </w:tcPr>
          <w:p w14:paraId="242FE6F3">
            <w:pPr>
              <w:spacing w:line="240" w:lineRule="exact"/>
              <w:jc w:val="left"/>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2021心理学</w:t>
            </w:r>
          </w:p>
        </w:tc>
        <w:tc>
          <w:tcPr>
            <w:tcW w:w="765" w:type="dxa"/>
            <w:tcBorders>
              <w:top w:val="single" w:color="auto" w:sz="4" w:space="0"/>
              <w:left w:val="single" w:color="auto" w:sz="4" w:space="0"/>
              <w:bottom w:val="single" w:color="auto" w:sz="4" w:space="0"/>
              <w:right w:val="single" w:color="auto" w:sz="4" w:space="0"/>
            </w:tcBorders>
            <w:vAlign w:val="center"/>
          </w:tcPr>
          <w:p w14:paraId="77CCECE7">
            <w:pPr>
              <w:spacing w:line="240" w:lineRule="exact"/>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18EE74E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EE0009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650A89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4248FEB">
            <w:pPr>
              <w:spacing w:line="240" w:lineRule="exact"/>
              <w:jc w:val="center"/>
              <w:rPr>
                <w:rFonts w:hint="eastAsia" w:asciiTheme="minorEastAsia" w:hAnsiTheme="minorEastAsia" w:eastAsiaTheme="minorEastAsia" w:cstheme="minorEastAsia"/>
                <w:szCs w:val="21"/>
              </w:rPr>
            </w:pPr>
          </w:p>
        </w:tc>
      </w:tr>
      <w:tr w14:paraId="1700E96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31339B5">
            <w:pPr>
              <w:widowControl/>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2021-2022（一）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7B74650">
            <w:pPr>
              <w:widowControl/>
              <w:jc w:val="center"/>
              <w:rPr>
                <w:rFonts w:hint="eastAsia" w:ascii="宋体" w:hAnsi="宋体"/>
                <w:highlight w:val="none"/>
                <w:lang w:val="en-US" w:eastAsia="zh-CN"/>
              </w:rPr>
            </w:pPr>
            <w:r>
              <w:rPr>
                <w:rFonts w:hint="eastAsia" w:ascii="仿宋_GB2312" w:eastAsia="仿宋_GB2312"/>
                <w:color w:val="auto"/>
                <w:szCs w:val="21"/>
                <w:highlight w:val="none"/>
                <w:lang w:val="en-US" w:eastAsia="zh-CN"/>
              </w:rPr>
              <w:t>当代心理学研究进展</w:t>
            </w:r>
          </w:p>
        </w:tc>
        <w:tc>
          <w:tcPr>
            <w:tcW w:w="1559" w:type="dxa"/>
            <w:tcBorders>
              <w:top w:val="single" w:color="auto" w:sz="4" w:space="0"/>
              <w:left w:val="nil"/>
              <w:bottom w:val="single" w:color="auto" w:sz="4" w:space="0"/>
              <w:right w:val="single" w:color="auto" w:sz="4" w:space="0"/>
            </w:tcBorders>
            <w:vAlign w:val="center"/>
          </w:tcPr>
          <w:p w14:paraId="0981CC92">
            <w:pPr>
              <w:spacing w:line="240" w:lineRule="exact"/>
              <w:jc w:val="left"/>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2021心理学</w:t>
            </w:r>
          </w:p>
        </w:tc>
        <w:tc>
          <w:tcPr>
            <w:tcW w:w="765" w:type="dxa"/>
            <w:tcBorders>
              <w:top w:val="single" w:color="auto" w:sz="4" w:space="0"/>
              <w:left w:val="single" w:color="auto" w:sz="4" w:space="0"/>
              <w:bottom w:val="single" w:color="auto" w:sz="4" w:space="0"/>
              <w:right w:val="single" w:color="auto" w:sz="4" w:space="0"/>
            </w:tcBorders>
            <w:vAlign w:val="center"/>
          </w:tcPr>
          <w:p w14:paraId="28FD3036">
            <w:pPr>
              <w:spacing w:line="240" w:lineRule="exact"/>
              <w:jc w:val="center"/>
              <w:rPr>
                <w:rFonts w:hint="eastAsia" w:ascii="仿宋_GB2312" w:eastAsia="仿宋_GB2312"/>
                <w:color w:val="auto"/>
                <w:szCs w:val="21"/>
                <w:highlight w:val="none"/>
                <w:lang w:val="en-US" w:eastAsia="zh-CN"/>
              </w:rPr>
            </w:pPr>
            <w:r>
              <w:rPr>
                <w:rFonts w:hint="eastAsia" w:ascii="仿宋_GB2312" w:eastAsia="仿宋_GB2312"/>
                <w:color w:val="auto"/>
                <w:szCs w:val="21"/>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1B23AAE8">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DF1AD3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ED5258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1A64BA5">
            <w:pPr>
              <w:spacing w:line="240" w:lineRule="exact"/>
              <w:jc w:val="center"/>
              <w:rPr>
                <w:rFonts w:hint="eastAsia" w:asciiTheme="minorEastAsia" w:hAnsiTheme="minorEastAsia" w:eastAsiaTheme="minorEastAsia" w:cstheme="minorEastAsia"/>
                <w:szCs w:val="21"/>
              </w:rPr>
            </w:pPr>
          </w:p>
        </w:tc>
      </w:tr>
      <w:tr w14:paraId="2202AA2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4847593">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2021-2022（二）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65FC073">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心理测量与评估</w:t>
            </w:r>
          </w:p>
        </w:tc>
        <w:tc>
          <w:tcPr>
            <w:tcW w:w="1559" w:type="dxa"/>
            <w:tcBorders>
              <w:top w:val="single" w:color="auto" w:sz="4" w:space="0"/>
              <w:left w:val="nil"/>
              <w:bottom w:val="single" w:color="auto" w:sz="4" w:space="0"/>
              <w:right w:val="single" w:color="auto" w:sz="4" w:space="0"/>
            </w:tcBorders>
            <w:vAlign w:val="center"/>
          </w:tcPr>
          <w:p w14:paraId="76E06974">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2021心理健康教育</w:t>
            </w:r>
          </w:p>
        </w:tc>
        <w:tc>
          <w:tcPr>
            <w:tcW w:w="765" w:type="dxa"/>
            <w:tcBorders>
              <w:top w:val="single" w:color="auto" w:sz="4" w:space="0"/>
              <w:left w:val="single" w:color="auto" w:sz="4" w:space="0"/>
              <w:bottom w:val="single" w:color="auto" w:sz="4" w:space="0"/>
              <w:right w:val="single" w:color="auto" w:sz="4" w:space="0"/>
            </w:tcBorders>
            <w:vAlign w:val="center"/>
          </w:tcPr>
          <w:p w14:paraId="515202B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17B331D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14EE91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0ED486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E2E89F0">
            <w:pPr>
              <w:spacing w:line="240" w:lineRule="exact"/>
              <w:jc w:val="center"/>
              <w:rPr>
                <w:rFonts w:hint="eastAsia" w:asciiTheme="minorEastAsia" w:hAnsiTheme="minorEastAsia" w:eastAsiaTheme="minorEastAsia" w:cstheme="minorEastAsia"/>
                <w:szCs w:val="21"/>
              </w:rPr>
            </w:pPr>
          </w:p>
        </w:tc>
      </w:tr>
      <w:tr w14:paraId="3F2C74D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894054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DC951A8">
            <w:pPr>
              <w:widowControl/>
              <w:jc w:val="center"/>
              <w:rPr>
                <w:rFonts w:hint="eastAsia" w:asciiTheme="minorEastAsia" w:hAnsiTheme="minorEastAsia" w:eastAsiaTheme="minorEastAsia" w:cstheme="minorEastAsia"/>
                <w:szCs w:val="21"/>
              </w:rPr>
            </w:pPr>
            <w:r>
              <w:rPr>
                <w:rFonts w:hint="eastAsia" w:ascii="宋体" w:hAnsi="宋体"/>
                <w:highlight w:val="none"/>
                <w:lang w:val="en-US" w:eastAsia="zh-CN"/>
              </w:rPr>
              <w:t>高级心理统计与实务</w:t>
            </w:r>
          </w:p>
        </w:tc>
        <w:tc>
          <w:tcPr>
            <w:tcW w:w="1559" w:type="dxa"/>
            <w:tcBorders>
              <w:top w:val="single" w:color="auto" w:sz="4" w:space="0"/>
              <w:left w:val="nil"/>
              <w:bottom w:val="single" w:color="auto" w:sz="4" w:space="0"/>
              <w:right w:val="single" w:color="auto" w:sz="4" w:space="0"/>
            </w:tcBorders>
            <w:vAlign w:val="center"/>
          </w:tcPr>
          <w:p w14:paraId="7AF0F728">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2022心理学</w:t>
            </w:r>
          </w:p>
        </w:tc>
        <w:tc>
          <w:tcPr>
            <w:tcW w:w="765" w:type="dxa"/>
            <w:tcBorders>
              <w:top w:val="single" w:color="auto" w:sz="4" w:space="0"/>
              <w:left w:val="single" w:color="auto" w:sz="4" w:space="0"/>
              <w:bottom w:val="single" w:color="auto" w:sz="4" w:space="0"/>
              <w:right w:val="single" w:color="auto" w:sz="4" w:space="0"/>
            </w:tcBorders>
            <w:vAlign w:val="center"/>
          </w:tcPr>
          <w:p w14:paraId="6C4097C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591E7E6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2AFE80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3DF724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7B4FBE">
            <w:pPr>
              <w:spacing w:line="240" w:lineRule="exact"/>
              <w:jc w:val="center"/>
              <w:rPr>
                <w:rFonts w:hint="eastAsia" w:asciiTheme="minorEastAsia" w:hAnsiTheme="minorEastAsia" w:eastAsiaTheme="minorEastAsia" w:cstheme="minorEastAsia"/>
                <w:szCs w:val="21"/>
              </w:rPr>
            </w:pPr>
          </w:p>
        </w:tc>
      </w:tr>
      <w:tr w14:paraId="68F895C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E06A82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2022-2023（一）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B63F1E8">
            <w:pPr>
              <w:widowControl/>
              <w:jc w:val="center"/>
              <w:rPr>
                <w:rFonts w:hint="eastAsia" w:ascii="宋体" w:hAnsi="宋体"/>
                <w:highlight w:val="none"/>
                <w:lang w:val="en-US" w:eastAsia="zh-CN"/>
              </w:rPr>
            </w:pPr>
            <w:r>
              <w:rPr>
                <w:rFonts w:hint="eastAsia" w:ascii="仿宋_GB2312" w:eastAsia="仿宋_GB2312"/>
                <w:color w:val="auto"/>
                <w:szCs w:val="21"/>
                <w:highlight w:val="none"/>
                <w:lang w:val="en-US" w:eastAsia="zh-CN"/>
              </w:rPr>
              <w:t>当代心理学研究进展</w:t>
            </w:r>
          </w:p>
        </w:tc>
        <w:tc>
          <w:tcPr>
            <w:tcW w:w="1559" w:type="dxa"/>
            <w:tcBorders>
              <w:top w:val="single" w:color="auto" w:sz="4" w:space="0"/>
              <w:left w:val="nil"/>
              <w:bottom w:val="single" w:color="auto" w:sz="4" w:space="0"/>
              <w:right w:val="single" w:color="auto" w:sz="4" w:space="0"/>
            </w:tcBorders>
            <w:vAlign w:val="center"/>
          </w:tcPr>
          <w:p w14:paraId="3C5F0819">
            <w:pPr>
              <w:spacing w:line="240" w:lineRule="exact"/>
              <w:jc w:val="left"/>
              <w:rPr>
                <w:rFonts w:hint="eastAsia" w:asciiTheme="minorEastAsia" w:hAnsiTheme="minorEastAsia" w:cstheme="minorEastAsia"/>
                <w:szCs w:val="21"/>
                <w:lang w:val="en-US" w:eastAsia="zh-CN"/>
              </w:rPr>
            </w:pPr>
            <w:r>
              <w:rPr>
                <w:rFonts w:hint="eastAsia" w:ascii="仿宋_GB2312" w:eastAsia="仿宋_GB2312"/>
                <w:color w:val="auto"/>
                <w:szCs w:val="21"/>
                <w:highlight w:val="none"/>
                <w:lang w:val="en-US" w:eastAsia="zh-CN"/>
              </w:rPr>
              <w:t>2022心理学</w:t>
            </w:r>
          </w:p>
        </w:tc>
        <w:tc>
          <w:tcPr>
            <w:tcW w:w="765" w:type="dxa"/>
            <w:tcBorders>
              <w:top w:val="single" w:color="auto" w:sz="4" w:space="0"/>
              <w:left w:val="single" w:color="auto" w:sz="4" w:space="0"/>
              <w:bottom w:val="single" w:color="auto" w:sz="4" w:space="0"/>
              <w:right w:val="single" w:color="auto" w:sz="4" w:space="0"/>
            </w:tcBorders>
            <w:vAlign w:val="center"/>
          </w:tcPr>
          <w:p w14:paraId="31F77B10">
            <w:pPr>
              <w:spacing w:line="240" w:lineRule="exact"/>
              <w:jc w:val="center"/>
              <w:rPr>
                <w:rFonts w:hint="eastAsia" w:asciiTheme="minorEastAsia" w:hAnsiTheme="minorEastAsia" w:cstheme="minorEastAsia"/>
                <w:szCs w:val="21"/>
                <w:lang w:val="en-US" w:eastAsia="zh-CN"/>
              </w:rPr>
            </w:pPr>
            <w:r>
              <w:rPr>
                <w:rFonts w:hint="eastAsia" w:ascii="仿宋_GB2312" w:eastAsia="仿宋_GB2312"/>
                <w:color w:val="auto"/>
                <w:szCs w:val="21"/>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4328236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EE549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3CC8E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5CC0E8">
            <w:pPr>
              <w:spacing w:line="240" w:lineRule="exact"/>
              <w:jc w:val="center"/>
              <w:rPr>
                <w:rFonts w:hint="eastAsia" w:asciiTheme="minorEastAsia" w:hAnsiTheme="minorEastAsia" w:eastAsiaTheme="minorEastAsia" w:cstheme="minorEastAsia"/>
                <w:szCs w:val="21"/>
              </w:rPr>
            </w:pPr>
          </w:p>
        </w:tc>
      </w:tr>
      <w:tr w14:paraId="667DD34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A740CAA">
            <w:pPr>
              <w:widowControl/>
              <w:jc w:val="center"/>
              <w:rPr>
                <w:rFonts w:hint="eastAsia" w:asciiTheme="minorEastAsia" w:hAnsiTheme="minorEastAsia" w:eastAsiaTheme="minorEastAsia" w:cstheme="minorEastAsia"/>
                <w:szCs w:val="21"/>
              </w:rPr>
            </w:pPr>
            <w:r>
              <w:rPr>
                <w:rFonts w:hint="eastAsia" w:ascii="仿宋_GB2312" w:eastAsia="仿宋_GB2312"/>
                <w:color w:val="auto"/>
                <w:szCs w:val="21"/>
                <w:highlight w:val="none"/>
                <w:lang w:val="en-US" w:eastAsia="zh-CN"/>
              </w:rPr>
              <w:t>2022-2023（二）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4C8571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心理测量与评估</w:t>
            </w:r>
          </w:p>
        </w:tc>
        <w:tc>
          <w:tcPr>
            <w:tcW w:w="1559" w:type="dxa"/>
            <w:tcBorders>
              <w:top w:val="single" w:color="auto" w:sz="4" w:space="0"/>
              <w:left w:val="nil"/>
              <w:bottom w:val="single" w:color="auto" w:sz="4" w:space="0"/>
              <w:right w:val="single" w:color="auto" w:sz="4" w:space="0"/>
            </w:tcBorders>
            <w:vAlign w:val="center"/>
          </w:tcPr>
          <w:p w14:paraId="10D1089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2022心理健康教育</w:t>
            </w:r>
          </w:p>
        </w:tc>
        <w:tc>
          <w:tcPr>
            <w:tcW w:w="765" w:type="dxa"/>
            <w:tcBorders>
              <w:top w:val="single" w:color="auto" w:sz="4" w:space="0"/>
              <w:left w:val="single" w:color="auto" w:sz="4" w:space="0"/>
              <w:bottom w:val="single" w:color="auto" w:sz="4" w:space="0"/>
              <w:right w:val="single" w:color="auto" w:sz="4" w:space="0"/>
            </w:tcBorders>
            <w:vAlign w:val="center"/>
          </w:tcPr>
          <w:p w14:paraId="79F6E5F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09A1E0F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C4EC26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9E16C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A058F1C">
            <w:pPr>
              <w:spacing w:line="240" w:lineRule="exact"/>
              <w:jc w:val="center"/>
              <w:rPr>
                <w:rFonts w:hint="eastAsia" w:asciiTheme="minorEastAsia" w:hAnsiTheme="minorEastAsia" w:eastAsiaTheme="minorEastAsia" w:cstheme="minorEastAsia"/>
                <w:szCs w:val="21"/>
              </w:rPr>
            </w:pPr>
          </w:p>
        </w:tc>
      </w:tr>
      <w:tr w14:paraId="2EAEECF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D1D5A46">
            <w:pPr>
              <w:widowControl/>
              <w:jc w:val="center"/>
              <w:rPr>
                <w:rFonts w:hint="eastAsia" w:ascii="仿宋_GB2312" w:eastAsia="仿宋_GB2312"/>
                <w:color w:val="auto"/>
                <w:szCs w:val="21"/>
                <w:highlight w:val="none"/>
                <w:lang w:val="en-US" w:eastAsia="zh-CN"/>
              </w:rPr>
            </w:pPr>
            <w:r>
              <w:rPr>
                <w:rFonts w:hint="eastAsia" w:asciiTheme="minorEastAsia" w:hAnsiTheme="minorEastAsia" w:cstheme="minorEastAsia"/>
                <w:szCs w:val="21"/>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6025070">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高级</w:t>
            </w:r>
            <w:r>
              <w:rPr>
                <w:rFonts w:hint="eastAsia" w:ascii="宋体" w:hAnsi="宋体"/>
                <w:highlight w:val="none"/>
                <w:lang w:val="en-US" w:eastAsia="zh-CN"/>
              </w:rPr>
              <w:t>心理统计与实务</w:t>
            </w:r>
          </w:p>
        </w:tc>
        <w:tc>
          <w:tcPr>
            <w:tcW w:w="1559" w:type="dxa"/>
            <w:tcBorders>
              <w:top w:val="single" w:color="auto" w:sz="4" w:space="0"/>
              <w:left w:val="nil"/>
              <w:bottom w:val="single" w:color="auto" w:sz="4" w:space="0"/>
              <w:right w:val="single" w:color="auto" w:sz="4" w:space="0"/>
            </w:tcBorders>
            <w:vAlign w:val="center"/>
          </w:tcPr>
          <w:p w14:paraId="03A1765A">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2023心理学</w:t>
            </w:r>
          </w:p>
        </w:tc>
        <w:tc>
          <w:tcPr>
            <w:tcW w:w="765" w:type="dxa"/>
            <w:tcBorders>
              <w:top w:val="single" w:color="auto" w:sz="4" w:space="0"/>
              <w:left w:val="single" w:color="auto" w:sz="4" w:space="0"/>
              <w:bottom w:val="single" w:color="auto" w:sz="4" w:space="0"/>
              <w:right w:val="single" w:color="auto" w:sz="4" w:space="0"/>
            </w:tcBorders>
            <w:vAlign w:val="center"/>
          </w:tcPr>
          <w:p w14:paraId="00367D0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7B6C2944">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C0BA16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67023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B31272D">
            <w:pPr>
              <w:spacing w:line="240" w:lineRule="exact"/>
              <w:jc w:val="center"/>
              <w:rPr>
                <w:rFonts w:hint="eastAsia" w:asciiTheme="minorEastAsia" w:hAnsiTheme="minorEastAsia" w:eastAsiaTheme="minorEastAsia" w:cstheme="minorEastAsia"/>
                <w:szCs w:val="21"/>
              </w:rPr>
            </w:pPr>
          </w:p>
        </w:tc>
      </w:tr>
      <w:tr w14:paraId="64C5D64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68449F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03D9BF1">
            <w:pPr>
              <w:widowControl/>
              <w:jc w:val="center"/>
              <w:rPr>
                <w:rFonts w:hint="eastAsia" w:asciiTheme="minorEastAsia" w:hAnsiTheme="minorEastAsia" w:cstheme="minorEastAsia"/>
                <w:szCs w:val="21"/>
                <w:lang w:val="en-US" w:eastAsia="zh-CN"/>
              </w:rPr>
            </w:pPr>
            <w:r>
              <w:rPr>
                <w:rFonts w:hint="eastAsia" w:ascii="仿宋_GB2312" w:eastAsia="仿宋_GB2312"/>
                <w:color w:val="auto"/>
                <w:szCs w:val="21"/>
                <w:highlight w:val="none"/>
                <w:lang w:val="en-US" w:eastAsia="zh-CN"/>
              </w:rPr>
              <w:t>当代心理学研究进展</w:t>
            </w:r>
          </w:p>
        </w:tc>
        <w:tc>
          <w:tcPr>
            <w:tcW w:w="1559" w:type="dxa"/>
            <w:tcBorders>
              <w:top w:val="single" w:color="auto" w:sz="4" w:space="0"/>
              <w:left w:val="nil"/>
              <w:bottom w:val="single" w:color="auto" w:sz="4" w:space="0"/>
              <w:right w:val="single" w:color="auto" w:sz="4" w:space="0"/>
            </w:tcBorders>
            <w:vAlign w:val="center"/>
          </w:tcPr>
          <w:p w14:paraId="1F3EAFD8">
            <w:pPr>
              <w:spacing w:line="240" w:lineRule="exact"/>
              <w:jc w:val="left"/>
              <w:rPr>
                <w:rFonts w:hint="eastAsia" w:asciiTheme="minorEastAsia" w:hAnsiTheme="minorEastAsia" w:cstheme="minorEastAsia"/>
                <w:szCs w:val="21"/>
                <w:lang w:val="en-US" w:eastAsia="zh-CN"/>
              </w:rPr>
            </w:pPr>
            <w:r>
              <w:rPr>
                <w:rFonts w:hint="eastAsia" w:ascii="仿宋_GB2312" w:eastAsia="仿宋_GB2312"/>
                <w:color w:val="auto"/>
                <w:szCs w:val="21"/>
                <w:highlight w:val="none"/>
                <w:lang w:val="en-US" w:eastAsia="zh-CN"/>
              </w:rPr>
              <w:t>2023心理学</w:t>
            </w:r>
          </w:p>
        </w:tc>
        <w:tc>
          <w:tcPr>
            <w:tcW w:w="765" w:type="dxa"/>
            <w:tcBorders>
              <w:top w:val="single" w:color="auto" w:sz="4" w:space="0"/>
              <w:left w:val="single" w:color="auto" w:sz="4" w:space="0"/>
              <w:bottom w:val="single" w:color="auto" w:sz="4" w:space="0"/>
              <w:right w:val="single" w:color="auto" w:sz="4" w:space="0"/>
            </w:tcBorders>
            <w:vAlign w:val="center"/>
          </w:tcPr>
          <w:p w14:paraId="115825C6">
            <w:pPr>
              <w:spacing w:line="240" w:lineRule="exact"/>
              <w:jc w:val="center"/>
              <w:rPr>
                <w:rFonts w:hint="eastAsia" w:asciiTheme="minorEastAsia" w:hAnsiTheme="minorEastAsia" w:cstheme="minorEastAsia"/>
                <w:szCs w:val="21"/>
                <w:lang w:val="en-US" w:eastAsia="zh-CN"/>
              </w:rPr>
            </w:pPr>
            <w:r>
              <w:rPr>
                <w:rFonts w:hint="eastAsia" w:ascii="仿宋_GB2312" w:eastAsia="仿宋_GB2312"/>
                <w:color w:val="auto"/>
                <w:szCs w:val="21"/>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21538D6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AC198A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E4FDF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FEF836E">
            <w:pPr>
              <w:spacing w:line="240" w:lineRule="exact"/>
              <w:jc w:val="center"/>
              <w:rPr>
                <w:rFonts w:hint="eastAsia" w:asciiTheme="minorEastAsia" w:hAnsiTheme="minorEastAsia" w:eastAsiaTheme="minorEastAsia" w:cstheme="minorEastAsia"/>
                <w:szCs w:val="21"/>
              </w:rPr>
            </w:pPr>
          </w:p>
        </w:tc>
      </w:tr>
      <w:tr w14:paraId="5AD7532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7A6868C">
            <w:pPr>
              <w:widowControl/>
              <w:jc w:val="center"/>
              <w:rPr>
                <w:rFonts w:hint="eastAsia" w:asciiTheme="minorEastAsia" w:hAnsiTheme="minorEastAsia" w:cstheme="minorEastAsia"/>
                <w:szCs w:val="21"/>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F50524E">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4589F3BA">
            <w:pPr>
              <w:spacing w:line="240" w:lineRule="exact"/>
              <w:jc w:val="left"/>
              <w:rPr>
                <w:rFonts w:hint="eastAsia" w:ascii="仿宋_GB2312" w:eastAsia="仿宋_GB2312"/>
                <w:color w:val="auto"/>
                <w:szCs w:val="21"/>
                <w:highlight w:val="none"/>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437ADB49">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009977E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6663DE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98602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D9C1C7">
            <w:pPr>
              <w:spacing w:line="240" w:lineRule="exact"/>
              <w:jc w:val="center"/>
              <w:rPr>
                <w:rFonts w:hint="eastAsia" w:asciiTheme="minorEastAsia" w:hAnsiTheme="minorEastAsia" w:eastAsiaTheme="minorEastAsia" w:cstheme="minorEastAsia"/>
                <w:szCs w:val="21"/>
              </w:rPr>
            </w:pPr>
          </w:p>
        </w:tc>
      </w:tr>
      <w:tr w14:paraId="056E3FB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20C6D32">
            <w:pPr>
              <w:widowControl/>
              <w:jc w:val="center"/>
              <w:rPr>
                <w:rFonts w:hint="eastAsia" w:asciiTheme="minorEastAsia" w:hAnsiTheme="minorEastAsia" w:cstheme="minorEastAsia"/>
                <w:szCs w:val="21"/>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A3B3A1C">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25197BF5">
            <w:pPr>
              <w:spacing w:line="240" w:lineRule="exact"/>
              <w:jc w:val="left"/>
              <w:rPr>
                <w:rFonts w:hint="eastAsia" w:ascii="仿宋_GB2312" w:eastAsia="仿宋_GB2312"/>
                <w:color w:val="auto"/>
                <w:szCs w:val="21"/>
                <w:highlight w:val="none"/>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28EC3ADB">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0F64A80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825BD4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09E39B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79EE69B">
            <w:pPr>
              <w:spacing w:line="240" w:lineRule="exact"/>
              <w:jc w:val="center"/>
              <w:rPr>
                <w:rFonts w:hint="eastAsia" w:asciiTheme="minorEastAsia" w:hAnsiTheme="minorEastAsia" w:eastAsiaTheme="minorEastAsia" w:cstheme="minorEastAsia"/>
                <w:szCs w:val="21"/>
              </w:rPr>
            </w:pPr>
          </w:p>
        </w:tc>
      </w:tr>
      <w:tr w14:paraId="350DE57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C6B61CF">
            <w:pPr>
              <w:widowControl/>
              <w:jc w:val="center"/>
              <w:rPr>
                <w:rFonts w:hint="eastAsia" w:asciiTheme="minorEastAsia" w:hAnsiTheme="minorEastAsia" w:cstheme="minorEastAsia"/>
                <w:szCs w:val="21"/>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BAFCB2A">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011F2E6C">
            <w:pPr>
              <w:spacing w:line="240" w:lineRule="exact"/>
              <w:jc w:val="left"/>
              <w:rPr>
                <w:rFonts w:hint="eastAsia" w:ascii="仿宋_GB2312" w:eastAsia="仿宋_GB2312"/>
                <w:color w:val="auto"/>
                <w:szCs w:val="21"/>
                <w:highlight w:val="none"/>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2325BCB6">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2FBAC2A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1F52A4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99EFA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078573C">
            <w:pPr>
              <w:spacing w:line="240" w:lineRule="exact"/>
              <w:jc w:val="center"/>
              <w:rPr>
                <w:rFonts w:hint="eastAsia" w:asciiTheme="minorEastAsia" w:hAnsiTheme="minorEastAsia" w:eastAsiaTheme="minorEastAsia" w:cstheme="minorEastAsia"/>
                <w:szCs w:val="21"/>
              </w:rPr>
            </w:pPr>
          </w:p>
        </w:tc>
      </w:tr>
      <w:tr w14:paraId="360E236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9F9E825">
            <w:pPr>
              <w:widowControl/>
              <w:jc w:val="center"/>
              <w:rPr>
                <w:rFonts w:hint="eastAsia" w:asciiTheme="minorEastAsia" w:hAnsiTheme="minorEastAsia" w:cstheme="minorEastAsia"/>
                <w:szCs w:val="21"/>
                <w:lang w:val="en-US"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6A02B99">
            <w:pPr>
              <w:widowControl/>
              <w:jc w:val="center"/>
              <w:rPr>
                <w:rFonts w:hint="eastAsia" w:ascii="仿宋_GB2312" w:eastAsia="仿宋_GB2312"/>
                <w:color w:val="auto"/>
                <w:szCs w:val="21"/>
                <w:highlight w:val="none"/>
                <w:lang w:val="en-US" w:eastAsia="zh-CN"/>
              </w:rPr>
            </w:pPr>
          </w:p>
        </w:tc>
        <w:tc>
          <w:tcPr>
            <w:tcW w:w="1559" w:type="dxa"/>
            <w:tcBorders>
              <w:top w:val="single" w:color="auto" w:sz="4" w:space="0"/>
              <w:left w:val="nil"/>
              <w:bottom w:val="single" w:color="auto" w:sz="4" w:space="0"/>
              <w:right w:val="single" w:color="auto" w:sz="4" w:space="0"/>
            </w:tcBorders>
            <w:vAlign w:val="center"/>
          </w:tcPr>
          <w:p w14:paraId="0CE071ED">
            <w:pPr>
              <w:spacing w:line="240" w:lineRule="exact"/>
              <w:jc w:val="left"/>
              <w:rPr>
                <w:rFonts w:hint="eastAsia" w:ascii="仿宋_GB2312" w:eastAsia="仿宋_GB2312"/>
                <w:color w:val="auto"/>
                <w:szCs w:val="21"/>
                <w:highlight w:val="none"/>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59750DF0">
            <w:pPr>
              <w:spacing w:line="240" w:lineRule="exact"/>
              <w:jc w:val="center"/>
              <w:rPr>
                <w:rFonts w:hint="eastAsia" w:ascii="仿宋_GB2312" w:eastAsia="仿宋_GB2312"/>
                <w:color w:val="auto"/>
                <w:szCs w:val="21"/>
                <w:highlight w:val="none"/>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3377CC8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49F4EA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3E9626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37E5EB">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592</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2020-2021（一）</w:t>
            </w:r>
          </w:p>
        </w:tc>
        <w:tc>
          <w:tcPr>
            <w:tcW w:w="2835" w:type="dxa"/>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教育实习</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2017应用心理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80</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default" w:asciiTheme="minorEastAsia" w:hAnsiTheme="minorEastAsia" w:eastAsiaTheme="minorEastAsia" w:cstheme="minorEastAsia"/>
                <w:szCs w:val="21"/>
                <w:lang w:val="en-US" w:eastAsia="zh-CN"/>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2020-2021（二）</w:t>
            </w:r>
          </w:p>
        </w:tc>
        <w:tc>
          <w:tcPr>
            <w:tcW w:w="2835" w:type="dxa"/>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本科毕业论文</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2017应用心理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4人</w:t>
            </w:r>
          </w:p>
        </w:tc>
      </w:tr>
      <w:tr w14:paraId="722B848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183F861">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2021-2022（一）</w:t>
            </w:r>
          </w:p>
        </w:tc>
        <w:tc>
          <w:tcPr>
            <w:tcW w:w="2835" w:type="dxa"/>
            <w:tcBorders>
              <w:top w:val="single" w:color="auto" w:sz="4" w:space="0"/>
              <w:left w:val="single" w:color="auto" w:sz="4" w:space="0"/>
              <w:bottom w:val="single" w:color="auto" w:sz="4" w:space="0"/>
              <w:right w:val="single" w:color="000000" w:sz="4" w:space="0"/>
            </w:tcBorders>
            <w:vAlign w:val="center"/>
          </w:tcPr>
          <w:p w14:paraId="2F433111">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教育实习</w:t>
            </w:r>
          </w:p>
        </w:tc>
        <w:tc>
          <w:tcPr>
            <w:tcW w:w="1559" w:type="dxa"/>
            <w:tcBorders>
              <w:top w:val="single" w:color="auto" w:sz="4" w:space="0"/>
              <w:left w:val="nil"/>
              <w:bottom w:val="single" w:color="auto" w:sz="4" w:space="0"/>
              <w:right w:val="single" w:color="auto" w:sz="4" w:space="0"/>
            </w:tcBorders>
            <w:vAlign w:val="center"/>
          </w:tcPr>
          <w:p w14:paraId="1579DD40">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5801A21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80</w:t>
            </w:r>
          </w:p>
        </w:tc>
        <w:tc>
          <w:tcPr>
            <w:tcW w:w="766" w:type="dxa"/>
            <w:tcBorders>
              <w:top w:val="single" w:color="auto" w:sz="4" w:space="0"/>
              <w:left w:val="single" w:color="auto" w:sz="4" w:space="0"/>
              <w:bottom w:val="single" w:color="auto" w:sz="4" w:space="0"/>
              <w:right w:val="single" w:color="auto" w:sz="4" w:space="0"/>
            </w:tcBorders>
            <w:vAlign w:val="center"/>
          </w:tcPr>
          <w:p w14:paraId="28FA1F3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764759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5B8809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B2AEF2">
            <w:pPr>
              <w:spacing w:line="240" w:lineRule="exact"/>
              <w:jc w:val="center"/>
              <w:rPr>
                <w:rFonts w:hint="default" w:asciiTheme="minorEastAsia" w:hAnsiTheme="minorEastAsia" w:eastAsiaTheme="minorEastAsia" w:cstheme="minorEastAsia"/>
                <w:szCs w:val="21"/>
                <w:lang w:val="en-US" w:eastAsia="zh-CN"/>
              </w:rPr>
            </w:pPr>
          </w:p>
        </w:tc>
      </w:tr>
      <w:tr w14:paraId="252D1AB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D1EF6AE">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2020-2021（二）</w:t>
            </w:r>
          </w:p>
        </w:tc>
        <w:tc>
          <w:tcPr>
            <w:tcW w:w="2835" w:type="dxa"/>
            <w:tcBorders>
              <w:top w:val="single" w:color="auto" w:sz="4" w:space="0"/>
              <w:left w:val="single" w:color="auto" w:sz="4" w:space="0"/>
              <w:bottom w:val="single" w:color="auto" w:sz="4" w:space="0"/>
              <w:right w:val="single" w:color="000000" w:sz="4" w:space="0"/>
            </w:tcBorders>
            <w:vAlign w:val="center"/>
          </w:tcPr>
          <w:p w14:paraId="53296607">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本科毕业论文</w:t>
            </w:r>
          </w:p>
        </w:tc>
        <w:tc>
          <w:tcPr>
            <w:tcW w:w="1559" w:type="dxa"/>
            <w:tcBorders>
              <w:top w:val="single" w:color="auto" w:sz="4" w:space="0"/>
              <w:left w:val="nil"/>
              <w:bottom w:val="single" w:color="auto" w:sz="4" w:space="0"/>
              <w:right w:val="single" w:color="auto" w:sz="4" w:space="0"/>
            </w:tcBorders>
            <w:vAlign w:val="center"/>
          </w:tcPr>
          <w:p w14:paraId="0FEBCF68">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3D77E6E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40</w:t>
            </w:r>
          </w:p>
        </w:tc>
        <w:tc>
          <w:tcPr>
            <w:tcW w:w="766" w:type="dxa"/>
            <w:tcBorders>
              <w:top w:val="single" w:color="auto" w:sz="4" w:space="0"/>
              <w:left w:val="single" w:color="auto" w:sz="4" w:space="0"/>
              <w:bottom w:val="single" w:color="auto" w:sz="4" w:space="0"/>
              <w:right w:val="single" w:color="auto" w:sz="4" w:space="0"/>
            </w:tcBorders>
            <w:vAlign w:val="center"/>
          </w:tcPr>
          <w:p w14:paraId="6DFC9E0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6E8F8E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C58B4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155A4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5人</w:t>
            </w:r>
          </w:p>
        </w:tc>
      </w:tr>
      <w:tr w14:paraId="01EA81B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6108B4DC">
            <w:pPr>
              <w:widowControl/>
              <w:jc w:val="center"/>
              <w:rPr>
                <w:rFonts w:hint="default"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vAlign w:val="center"/>
          </w:tcPr>
          <w:p w14:paraId="025974DB">
            <w:pPr>
              <w:widowControl/>
              <w:jc w:val="center"/>
              <w:rPr>
                <w:rFonts w:hint="default" w:asciiTheme="minorEastAsia" w:hAnsiTheme="minorEastAsia" w:cstheme="minorEastAsia"/>
                <w:szCs w:val="21"/>
                <w:lang w:val="en-US" w:eastAsia="zh-CN"/>
              </w:rPr>
            </w:pPr>
          </w:p>
        </w:tc>
        <w:tc>
          <w:tcPr>
            <w:tcW w:w="1559" w:type="dxa"/>
            <w:tcBorders>
              <w:top w:val="single" w:color="auto" w:sz="4" w:space="0"/>
              <w:left w:val="nil"/>
              <w:bottom w:val="single" w:color="auto" w:sz="4" w:space="0"/>
              <w:right w:val="single" w:color="auto" w:sz="4" w:space="0"/>
            </w:tcBorders>
            <w:vAlign w:val="center"/>
          </w:tcPr>
          <w:p w14:paraId="66B26021">
            <w:pPr>
              <w:spacing w:line="240" w:lineRule="exact"/>
              <w:jc w:val="left"/>
              <w:rPr>
                <w:rFonts w:hint="default"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1FE8AADB">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07DFE9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AADF22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4F7F9F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E20238E">
            <w:pPr>
              <w:spacing w:line="240" w:lineRule="exact"/>
              <w:jc w:val="center"/>
              <w:rPr>
                <w:rFonts w:hint="eastAsia" w:asciiTheme="minorEastAsia" w:hAnsiTheme="minorEastAsia" w:eastAsiaTheme="minorEastAsia" w:cstheme="minorEastAsia"/>
                <w:szCs w:val="21"/>
              </w:rPr>
            </w:pPr>
          </w:p>
        </w:tc>
      </w:tr>
      <w:tr w14:paraId="28C4106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3E20AF0">
            <w:pPr>
              <w:widowControl/>
              <w:jc w:val="center"/>
              <w:rPr>
                <w:rFonts w:hint="eastAsia"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vAlign w:val="center"/>
          </w:tcPr>
          <w:p w14:paraId="333F0ECE">
            <w:pPr>
              <w:widowControl/>
              <w:jc w:val="center"/>
              <w:rPr>
                <w:rFonts w:hint="eastAsia" w:asciiTheme="minorEastAsia" w:hAnsiTheme="minorEastAsia" w:cstheme="minorEastAsia"/>
                <w:szCs w:val="21"/>
                <w:lang w:val="en-US" w:eastAsia="zh-CN"/>
              </w:rPr>
            </w:pPr>
          </w:p>
        </w:tc>
        <w:tc>
          <w:tcPr>
            <w:tcW w:w="1559" w:type="dxa"/>
            <w:tcBorders>
              <w:top w:val="single" w:color="auto" w:sz="4" w:space="0"/>
              <w:left w:val="nil"/>
              <w:bottom w:val="single" w:color="auto" w:sz="4" w:space="0"/>
              <w:right w:val="single" w:color="auto" w:sz="4" w:space="0"/>
            </w:tcBorders>
            <w:vAlign w:val="center"/>
          </w:tcPr>
          <w:p w14:paraId="6F20C45A">
            <w:pPr>
              <w:spacing w:line="240" w:lineRule="exact"/>
              <w:jc w:val="left"/>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6C3031B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0A7075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49DB66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3CC7DA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D2985A1">
            <w:pPr>
              <w:spacing w:line="240" w:lineRule="exact"/>
              <w:jc w:val="center"/>
              <w:rPr>
                <w:rFonts w:hint="eastAsia" w:asciiTheme="minorEastAsia" w:hAnsiTheme="minorEastAsia" w:eastAsiaTheme="minorEastAsia" w:cstheme="minorEastAsia"/>
                <w:szCs w:val="21"/>
              </w:rPr>
            </w:pPr>
          </w:p>
        </w:tc>
      </w:tr>
      <w:tr w14:paraId="4E941F9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6DCA0FFB">
            <w:pPr>
              <w:widowControl/>
              <w:jc w:val="center"/>
              <w:rPr>
                <w:rFonts w:hint="eastAsia"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vAlign w:val="center"/>
          </w:tcPr>
          <w:p w14:paraId="7A7555AA">
            <w:pPr>
              <w:widowControl/>
              <w:jc w:val="center"/>
              <w:rPr>
                <w:rFonts w:hint="eastAsia" w:asciiTheme="minorEastAsia" w:hAnsiTheme="minorEastAsia" w:cstheme="minorEastAsia"/>
                <w:szCs w:val="21"/>
                <w:lang w:val="en-US" w:eastAsia="zh-CN"/>
              </w:rPr>
            </w:pPr>
          </w:p>
        </w:tc>
        <w:tc>
          <w:tcPr>
            <w:tcW w:w="1559" w:type="dxa"/>
            <w:tcBorders>
              <w:top w:val="single" w:color="auto" w:sz="4" w:space="0"/>
              <w:left w:val="nil"/>
              <w:bottom w:val="single" w:color="auto" w:sz="4" w:space="0"/>
              <w:right w:val="single" w:color="auto" w:sz="4" w:space="0"/>
            </w:tcBorders>
            <w:vAlign w:val="center"/>
          </w:tcPr>
          <w:p w14:paraId="7AB2CCF9">
            <w:pPr>
              <w:spacing w:line="240" w:lineRule="exact"/>
              <w:jc w:val="left"/>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45268D27">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37AD0F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8B0780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FF6B3E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1C9DD64">
            <w:pPr>
              <w:spacing w:line="240" w:lineRule="exact"/>
              <w:jc w:val="center"/>
              <w:rPr>
                <w:rFonts w:hint="eastAsia" w:asciiTheme="minorEastAsia" w:hAnsiTheme="minorEastAsia" w:eastAsiaTheme="minorEastAsia" w:cstheme="minorEastAsia"/>
                <w:szCs w:val="21"/>
              </w:rPr>
            </w:pPr>
          </w:p>
        </w:tc>
      </w:tr>
      <w:tr w14:paraId="1FDD198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8E15D39">
            <w:pPr>
              <w:widowControl/>
              <w:jc w:val="center"/>
              <w:rPr>
                <w:rFonts w:hint="eastAsia"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vAlign w:val="center"/>
          </w:tcPr>
          <w:p w14:paraId="3475BF2B">
            <w:pPr>
              <w:widowControl/>
              <w:jc w:val="center"/>
              <w:rPr>
                <w:rFonts w:hint="eastAsia" w:asciiTheme="minorEastAsia" w:hAnsiTheme="minorEastAsia" w:cstheme="minorEastAsia"/>
                <w:szCs w:val="21"/>
                <w:lang w:val="en-US" w:eastAsia="zh-CN"/>
              </w:rPr>
            </w:pPr>
          </w:p>
        </w:tc>
        <w:tc>
          <w:tcPr>
            <w:tcW w:w="1559" w:type="dxa"/>
            <w:tcBorders>
              <w:top w:val="single" w:color="auto" w:sz="4" w:space="0"/>
              <w:left w:val="nil"/>
              <w:bottom w:val="single" w:color="auto" w:sz="4" w:space="0"/>
              <w:right w:val="single" w:color="auto" w:sz="4" w:space="0"/>
            </w:tcBorders>
            <w:vAlign w:val="center"/>
          </w:tcPr>
          <w:p w14:paraId="08190A32">
            <w:pPr>
              <w:spacing w:line="240" w:lineRule="exact"/>
              <w:jc w:val="left"/>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399C5924">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4749643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FDDF78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3A201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F8B7106">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（1）指导学生实习</w:t>
            </w:r>
          </w:p>
          <w:p w14:paraId="6F6B2670">
            <w:pPr>
              <w:spacing w:line="240" w:lineRule="exact"/>
              <w:ind w:firstLine="420" w:firstLineChars="200"/>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2020-2021（一），带队指导2017级应用心理学专业本科生18人教育实习。</w:t>
            </w:r>
          </w:p>
          <w:p w14:paraId="005D8A0D">
            <w:pPr>
              <w:spacing w:line="240" w:lineRule="exact"/>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2021-2022（一），带队指导2018级应用心理学专业本科生19人教育实习。并于2022年七月获评校“优秀实习指导老师”荣誉称号。</w:t>
            </w:r>
          </w:p>
          <w:p w14:paraId="32C718F5">
            <w:pPr>
              <w:spacing w:line="240" w:lineRule="exac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（2）指导论文</w:t>
            </w:r>
          </w:p>
          <w:p w14:paraId="5990379F">
            <w:pPr>
              <w:spacing w:line="240" w:lineRule="exact"/>
              <w:ind w:firstLine="420"/>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2021届4名应用心理学专业本科生毕业论文。</w:t>
            </w:r>
          </w:p>
          <w:p w14:paraId="059FE7DD">
            <w:pPr>
              <w:spacing w:line="240" w:lineRule="exact"/>
              <w:ind w:firstLine="42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2022届5名应用心理学专业本科生毕业论文。</w:t>
            </w:r>
          </w:p>
          <w:p w14:paraId="628B3C6A">
            <w:pPr>
              <w:spacing w:line="240" w:lineRule="exact"/>
              <w:ind w:firstLine="42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2023届8名应用心理学专业本科生毕业论文。</w:t>
            </w:r>
          </w:p>
          <w:p w14:paraId="3CF91CF1">
            <w:pPr>
              <w:spacing w:line="240" w:lineRule="exact"/>
              <w:ind w:firstLine="42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2022届2名心理学学术型、1名心理健康教育专业型研究生毕业论文。</w:t>
            </w:r>
          </w:p>
          <w:p w14:paraId="10F84BC0">
            <w:pPr>
              <w:spacing w:line="240" w:lineRule="exact"/>
              <w:ind w:firstLine="42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2023届1名心理学学术型、2名心理健康教育专业型研究生毕业论文。</w:t>
            </w:r>
          </w:p>
          <w:p w14:paraId="03D766B3">
            <w:pPr>
              <w:numPr>
                <w:ilvl w:val="0"/>
                <w:numId w:val="1"/>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指导学生实践情况</w:t>
            </w:r>
          </w:p>
          <w:p w14:paraId="2DB2AD95">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 xml:space="preserve">    在2020年“创青春”海南师范大学大学生创业大赛中，和袁晓琳老师共同指导的《走出“孤岛”，对抗孤独感大学生心理健康公益项目》项目成绩优异，被评为优秀指导老师；</w:t>
            </w:r>
          </w:p>
          <w:p w14:paraId="6427A4F5">
            <w:pPr>
              <w:numPr>
                <w:ilvl w:val="0"/>
                <w:numId w:val="0"/>
              </w:numPr>
              <w:spacing w:line="240" w:lineRule="exact"/>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在2020年海南师范大学第六届中国“互联网+”大学生创新创业大赛校级比赛中，和学院老师共同指导的《予稚之梦——贫困地区乡镇儿童心理健康教育公益项目》荣获“青年红色筑梦之旅”赛道公益组二等奖。</w:t>
            </w:r>
          </w:p>
          <w:p w14:paraId="78E07592">
            <w:pPr>
              <w:numPr>
                <w:ilvl w:val="0"/>
                <w:numId w:val="0"/>
              </w:numPr>
              <w:spacing w:line="240" w:lineRule="exact"/>
              <w:ind w:firstLine="420" w:firstLineChars="200"/>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 xml:space="preserve">另外，还和学院老师共同指导了学生参加青年红色之旅、师范生技能大赛、心理情景剧比赛、研究生心理健康教育教学技能大赛等实践教学工作。    </w:t>
            </w:r>
          </w:p>
          <w:p w14:paraId="5778982A">
            <w:pPr>
              <w:numPr>
                <w:ilvl w:val="0"/>
                <w:numId w:val="0"/>
              </w:numPr>
              <w:spacing w:line="240" w:lineRule="exac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 xml:space="preserve">    </w:t>
            </w:r>
          </w:p>
          <w:p w14:paraId="164E65C4">
            <w:pPr>
              <w:spacing w:line="240" w:lineRule="exact"/>
              <w:ind w:firstLine="420"/>
              <w:rPr>
                <w:rFonts w:hint="default" w:asciiTheme="minorEastAsia" w:hAnsiTheme="minorEastAsia" w:cstheme="minorEastAsia"/>
                <w:szCs w:val="21"/>
                <w:lang w:val="en-US" w:eastAsia="zh-CN"/>
              </w:rPr>
            </w:pPr>
          </w:p>
          <w:p w14:paraId="76761832">
            <w:pPr>
              <w:spacing w:line="240" w:lineRule="exact"/>
              <w:rPr>
                <w:rFonts w:hint="default" w:asciiTheme="minorEastAsia" w:hAnsiTheme="minorEastAsia" w:cstheme="minorEastAsia"/>
                <w:szCs w:val="21"/>
                <w:lang w:val="en-US" w:eastAsia="zh-CN"/>
              </w:rPr>
            </w:pPr>
          </w:p>
          <w:p w14:paraId="201AFBA3">
            <w:pPr>
              <w:spacing w:line="240" w:lineRule="exact"/>
              <w:rPr>
                <w:rFonts w:hint="eastAsia" w:asciiTheme="minorEastAsia" w:hAnsiTheme="minorEastAsia" w:eastAsiaTheme="minorEastAsia" w:cstheme="minorEastAsia"/>
                <w:szCs w:val="21"/>
              </w:rPr>
            </w:pPr>
          </w:p>
          <w:p w14:paraId="53A8D3E8">
            <w:pPr>
              <w:spacing w:line="240" w:lineRule="exact"/>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50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center"/>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1000</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w:t>
            </w: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105</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2</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600</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lang w:val="en-US" w:eastAsia="zh-CN"/>
              </w:rPr>
            </w:pP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default" w:asciiTheme="minorEastAsia" w:hAnsiTheme="minorEastAsia" w:eastAsiaTheme="minorEastAsia" w:cstheme="minorEastAsia"/>
                <w:b/>
                <w:bCs/>
                <w:kern w:val="0"/>
                <w:szCs w:val="21"/>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w:t>
            </w: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2</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160</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320</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1675</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1875</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5A5CCFF">
      <w:pPr>
        <w:spacing w:line="360" w:lineRule="exact"/>
      </w:pPr>
      <w:r>
        <w:rPr>
          <w:rFonts w:hint="eastAsia" w:ascii="宋体" w:hAnsi="宋体" w:eastAsia="宋体" w:cs="宋体"/>
          <w:kern w:val="0"/>
          <w:sz w:val="24"/>
          <w:szCs w:val="24"/>
        </w:rPr>
        <w:t>二级单位审核者签名：                     职能部门审核者签名：</w:t>
      </w:r>
    </w:p>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top"/>
          </w:tcPr>
          <w:p w14:paraId="7C2FB687">
            <w:pPr>
              <w:rPr>
                <w:rFonts w:hint="eastAsia" w:cs="宋体" w:asciiTheme="minorEastAsia" w:hAnsiTheme="minorEastAsia" w:eastAsiaTheme="minorEastAsia"/>
                <w:color w:val="auto"/>
                <w:kern w:val="0"/>
                <w:szCs w:val="21"/>
                <w:highlight w:val="none"/>
                <w:lang w:val="en-US" w:eastAsia="zh-CN"/>
              </w:rPr>
            </w:pPr>
            <w:r>
              <w:rPr>
                <w:rFonts w:hint="eastAsia" w:cs="宋体" w:asciiTheme="minorEastAsia" w:hAnsiTheme="minorEastAsia"/>
                <w:color w:val="auto"/>
                <w:kern w:val="0"/>
                <w:szCs w:val="21"/>
                <w:highlight w:val="none"/>
                <w:lang w:val="en-US" w:eastAsia="zh-CN"/>
              </w:rPr>
              <w:t>1</w:t>
            </w:r>
          </w:p>
          <w:p w14:paraId="21D27B7D">
            <w:pPr>
              <w:rPr>
                <w:rFonts w:cs="宋体" w:asciiTheme="minorEastAsia" w:hAnsiTheme="minorEastAsia"/>
                <w:kern w:val="0"/>
                <w:szCs w:val="21"/>
              </w:rPr>
            </w:pPr>
          </w:p>
        </w:tc>
        <w:tc>
          <w:tcPr>
            <w:tcW w:w="3119" w:type="dxa"/>
            <w:vAlign w:val="top"/>
          </w:tcPr>
          <w:p w14:paraId="75DF04D9">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应用心理学专业“1236”人才培养模式的探索与实践</w:t>
            </w:r>
          </w:p>
        </w:tc>
        <w:tc>
          <w:tcPr>
            <w:tcW w:w="708" w:type="dxa"/>
            <w:vAlign w:val="top"/>
          </w:tcPr>
          <w:p w14:paraId="7A8C4691">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省级</w:t>
            </w:r>
          </w:p>
        </w:tc>
        <w:tc>
          <w:tcPr>
            <w:tcW w:w="709" w:type="dxa"/>
            <w:vAlign w:val="top"/>
          </w:tcPr>
          <w:p w14:paraId="34BAEE06">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一等</w:t>
            </w:r>
          </w:p>
        </w:tc>
        <w:tc>
          <w:tcPr>
            <w:tcW w:w="1418" w:type="dxa"/>
            <w:vAlign w:val="top"/>
          </w:tcPr>
          <w:p w14:paraId="32B94B42">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4</w:t>
            </w:r>
          </w:p>
        </w:tc>
        <w:tc>
          <w:tcPr>
            <w:tcW w:w="1417" w:type="dxa"/>
            <w:tcBorders>
              <w:right w:val="single" w:color="auto" w:sz="4" w:space="0"/>
            </w:tcBorders>
            <w:vAlign w:val="top"/>
          </w:tcPr>
          <w:p w14:paraId="2A78A4BE">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江西省教育厅</w:t>
            </w:r>
          </w:p>
        </w:tc>
        <w:tc>
          <w:tcPr>
            <w:tcW w:w="1134" w:type="dxa"/>
            <w:tcBorders>
              <w:right w:val="single" w:color="auto" w:sz="4" w:space="0"/>
            </w:tcBorders>
            <w:vAlign w:val="top"/>
          </w:tcPr>
          <w:p w14:paraId="3F7E97D5">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2019年7月</w:t>
            </w:r>
          </w:p>
        </w:tc>
        <w:tc>
          <w:tcPr>
            <w:tcW w:w="532" w:type="dxa"/>
            <w:tcBorders>
              <w:left w:val="single" w:color="auto" w:sz="4" w:space="0"/>
            </w:tcBorders>
            <w:vAlign w:val="top"/>
          </w:tcPr>
          <w:p w14:paraId="536319F2">
            <w:pP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50</w:t>
            </w:r>
          </w:p>
        </w:tc>
      </w:tr>
    </w:tbl>
    <w:p w14:paraId="32062EA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8" w:hRule="atLeast"/>
        </w:trPr>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1"/>
        <w:gridCol w:w="4194"/>
        <w:gridCol w:w="843"/>
        <w:gridCol w:w="2383"/>
        <w:gridCol w:w="987"/>
        <w:gridCol w:w="636"/>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7287B48">
            <w:pPr>
              <w:jc w:val="center"/>
              <w:rPr>
                <w:rFonts w:cs="宋体" w:asciiTheme="minorEastAsia" w:hAnsiTheme="minorEastAsia"/>
                <w:color w:val="auto"/>
                <w:kern w:val="0"/>
                <w:szCs w:val="21"/>
                <w:highlight w:val="none"/>
              </w:rPr>
            </w:pPr>
          </w:p>
          <w:p w14:paraId="2649CE96">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1</w:t>
            </w:r>
          </w:p>
        </w:tc>
        <w:tc>
          <w:tcPr>
            <w:tcW w:w="4253" w:type="dxa"/>
            <w:vAlign w:val="center"/>
          </w:tcPr>
          <w:p w14:paraId="5A713834">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全国第四届教育硕士优秀教师</w:t>
            </w:r>
          </w:p>
        </w:tc>
        <w:tc>
          <w:tcPr>
            <w:tcW w:w="850" w:type="dxa"/>
            <w:vAlign w:val="center"/>
          </w:tcPr>
          <w:p w14:paraId="478D7699">
            <w:pPr>
              <w:jc w:val="center"/>
              <w:rPr>
                <w:rFonts w:hint="default" w:cs="宋体" w:asciiTheme="minorEastAsia" w:hAnsiTheme="minorEastAsia"/>
                <w:kern w:val="0"/>
                <w:szCs w:val="21"/>
                <w:lang w:val="en-US"/>
              </w:rPr>
            </w:pPr>
            <w:r>
              <w:rPr>
                <w:rFonts w:hint="eastAsia" w:cs="宋体" w:asciiTheme="minorEastAsia" w:hAnsiTheme="minorEastAsia"/>
                <w:color w:val="auto"/>
                <w:kern w:val="0"/>
                <w:szCs w:val="21"/>
                <w:highlight w:val="none"/>
                <w:lang w:val="en-US" w:eastAsia="zh-CN"/>
              </w:rPr>
              <w:t>国家级</w:t>
            </w:r>
          </w:p>
        </w:tc>
        <w:tc>
          <w:tcPr>
            <w:tcW w:w="2410" w:type="dxa"/>
            <w:tcBorders>
              <w:right w:val="single" w:color="auto" w:sz="4" w:space="0"/>
            </w:tcBorders>
            <w:vAlign w:val="center"/>
          </w:tcPr>
          <w:p w14:paraId="577643B4">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全国教育专业学位研究生教育指导委员会</w:t>
            </w:r>
          </w:p>
        </w:tc>
        <w:tc>
          <w:tcPr>
            <w:tcW w:w="992" w:type="dxa"/>
            <w:tcBorders>
              <w:right w:val="single" w:color="auto" w:sz="4" w:space="0"/>
            </w:tcBorders>
            <w:vAlign w:val="center"/>
          </w:tcPr>
          <w:p w14:paraId="4BACDED7">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2014</w:t>
            </w:r>
          </w:p>
        </w:tc>
        <w:tc>
          <w:tcPr>
            <w:tcW w:w="532" w:type="dxa"/>
            <w:tcBorders>
              <w:left w:val="single" w:color="auto" w:sz="4" w:space="0"/>
            </w:tcBorders>
            <w:vAlign w:val="center"/>
          </w:tcPr>
          <w:p w14:paraId="243E288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1000</w:t>
            </w:r>
          </w:p>
        </w:tc>
      </w:tr>
      <w:tr w14:paraId="0C60148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FD39A76">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2</w:t>
            </w:r>
          </w:p>
        </w:tc>
        <w:tc>
          <w:tcPr>
            <w:tcW w:w="4253" w:type="dxa"/>
            <w:vAlign w:val="center"/>
          </w:tcPr>
          <w:p w14:paraId="7B2AE885">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江西省高校思想政治教育工作先进工作者</w:t>
            </w:r>
          </w:p>
        </w:tc>
        <w:tc>
          <w:tcPr>
            <w:tcW w:w="850" w:type="dxa"/>
            <w:vAlign w:val="center"/>
          </w:tcPr>
          <w:p w14:paraId="5FC6438E">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省级</w:t>
            </w:r>
          </w:p>
        </w:tc>
        <w:tc>
          <w:tcPr>
            <w:tcW w:w="2410" w:type="dxa"/>
            <w:tcBorders>
              <w:right w:val="single" w:color="auto" w:sz="4" w:space="0"/>
            </w:tcBorders>
            <w:vAlign w:val="center"/>
          </w:tcPr>
          <w:p w14:paraId="45ACB17D">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中共江西省委教育工委、江西省教育厅</w:t>
            </w:r>
          </w:p>
        </w:tc>
        <w:tc>
          <w:tcPr>
            <w:tcW w:w="992" w:type="dxa"/>
            <w:tcBorders>
              <w:right w:val="single" w:color="auto" w:sz="4" w:space="0"/>
            </w:tcBorders>
            <w:vAlign w:val="center"/>
          </w:tcPr>
          <w:p w14:paraId="6A357CFA">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2013</w:t>
            </w:r>
          </w:p>
        </w:tc>
        <w:tc>
          <w:tcPr>
            <w:tcW w:w="532" w:type="dxa"/>
            <w:tcBorders>
              <w:left w:val="single" w:color="auto" w:sz="4" w:space="0"/>
            </w:tcBorders>
            <w:vAlign w:val="center"/>
          </w:tcPr>
          <w:p w14:paraId="39E040F9">
            <w:pPr>
              <w:jc w:val="center"/>
              <w:rPr>
                <w:rFonts w:cs="宋体" w:asciiTheme="minorEastAsia" w:hAnsiTheme="minorEastAsia"/>
                <w:kern w:val="0"/>
                <w:szCs w:val="21"/>
              </w:rPr>
            </w:pPr>
          </w:p>
        </w:tc>
      </w:tr>
      <w:tr w14:paraId="269B41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4D6B55B">
            <w:pPr>
              <w:jc w:val="center"/>
              <w:rPr>
                <w:rFonts w:hint="default" w:cs="宋体" w:asciiTheme="minorEastAsia" w:hAnsiTheme="minorEastAsia"/>
                <w:color w:val="auto"/>
                <w:kern w:val="0"/>
                <w:szCs w:val="21"/>
                <w:highlight w:val="none"/>
                <w:lang w:val="en-US" w:eastAsia="zh-CN"/>
              </w:rPr>
            </w:pPr>
            <w:r>
              <w:rPr>
                <w:rFonts w:hint="eastAsia" w:cs="宋体" w:asciiTheme="minorEastAsia" w:hAnsiTheme="minorEastAsia"/>
                <w:color w:val="auto"/>
                <w:kern w:val="0"/>
                <w:szCs w:val="21"/>
                <w:highlight w:val="none"/>
                <w:lang w:val="en-US" w:eastAsia="zh-CN"/>
              </w:rPr>
              <w:t>3</w:t>
            </w:r>
          </w:p>
        </w:tc>
        <w:tc>
          <w:tcPr>
            <w:tcW w:w="4253" w:type="dxa"/>
            <w:vAlign w:val="center"/>
          </w:tcPr>
          <w:p w14:paraId="1ADA1606">
            <w:pPr>
              <w:jc w:val="center"/>
              <w:rPr>
                <w:rFonts w:hint="default" w:cs="宋体" w:asciiTheme="minorEastAsia" w:hAnsiTheme="minorEastAsia"/>
                <w:color w:val="auto"/>
                <w:kern w:val="0"/>
                <w:szCs w:val="21"/>
                <w:highlight w:val="none"/>
                <w:lang w:val="en-US" w:eastAsia="zh-CN"/>
              </w:rPr>
            </w:pPr>
            <w:r>
              <w:rPr>
                <w:rFonts w:hint="eastAsia" w:cs="宋体" w:asciiTheme="minorEastAsia" w:hAnsiTheme="minorEastAsia"/>
                <w:color w:val="auto"/>
                <w:kern w:val="0"/>
                <w:szCs w:val="21"/>
                <w:highlight w:val="none"/>
                <w:lang w:val="en-US" w:eastAsia="zh-CN"/>
              </w:rPr>
              <w:t>教育部华中师范大学心理援助热线平台优秀咨询师2次</w:t>
            </w:r>
          </w:p>
        </w:tc>
        <w:tc>
          <w:tcPr>
            <w:tcW w:w="850" w:type="dxa"/>
            <w:vAlign w:val="center"/>
          </w:tcPr>
          <w:p w14:paraId="6225AA29">
            <w:pPr>
              <w:jc w:val="center"/>
              <w:rPr>
                <w:rFonts w:hint="eastAsia" w:cs="宋体" w:asciiTheme="minorEastAsia" w:hAnsiTheme="minorEastAsia"/>
                <w:color w:val="auto"/>
                <w:kern w:val="0"/>
                <w:szCs w:val="21"/>
                <w:highlight w:val="none"/>
                <w:lang w:val="en-US" w:eastAsia="zh-CN"/>
              </w:rPr>
            </w:pPr>
          </w:p>
        </w:tc>
        <w:tc>
          <w:tcPr>
            <w:tcW w:w="2410" w:type="dxa"/>
            <w:tcBorders>
              <w:right w:val="single" w:color="auto" w:sz="4" w:space="0"/>
            </w:tcBorders>
            <w:vAlign w:val="center"/>
          </w:tcPr>
          <w:p w14:paraId="2D0773E8">
            <w:pPr>
              <w:jc w:val="center"/>
              <w:rPr>
                <w:rFonts w:hint="eastAsia" w:cs="宋体" w:asciiTheme="minorEastAsia" w:hAnsiTheme="minorEastAsia"/>
                <w:color w:val="auto"/>
                <w:kern w:val="0"/>
                <w:szCs w:val="21"/>
                <w:highlight w:val="none"/>
                <w:lang w:val="en-US" w:eastAsia="zh-CN"/>
              </w:rPr>
            </w:pPr>
            <w:r>
              <w:rPr>
                <w:rFonts w:hint="eastAsia" w:cs="宋体" w:asciiTheme="minorEastAsia" w:hAnsiTheme="minorEastAsia"/>
                <w:color w:val="auto"/>
                <w:kern w:val="0"/>
                <w:szCs w:val="21"/>
                <w:highlight w:val="none"/>
                <w:lang w:val="en-US" w:eastAsia="zh-CN"/>
              </w:rPr>
              <w:t>教育部华中师范大学心理援助热线平台</w:t>
            </w:r>
          </w:p>
        </w:tc>
        <w:tc>
          <w:tcPr>
            <w:tcW w:w="992" w:type="dxa"/>
            <w:tcBorders>
              <w:right w:val="single" w:color="auto" w:sz="4" w:space="0"/>
            </w:tcBorders>
            <w:vAlign w:val="center"/>
          </w:tcPr>
          <w:p w14:paraId="1AD29870">
            <w:pPr>
              <w:jc w:val="center"/>
              <w:rPr>
                <w:rFonts w:hint="default" w:cs="宋体" w:asciiTheme="minorEastAsia" w:hAnsiTheme="minorEastAsia"/>
                <w:color w:val="auto"/>
                <w:kern w:val="0"/>
                <w:szCs w:val="21"/>
                <w:highlight w:val="none"/>
                <w:lang w:val="en-US" w:eastAsia="zh-CN"/>
              </w:rPr>
            </w:pPr>
            <w:r>
              <w:rPr>
                <w:rFonts w:hint="eastAsia" w:cs="宋体" w:asciiTheme="minorEastAsia" w:hAnsiTheme="minorEastAsia"/>
                <w:color w:val="auto"/>
                <w:kern w:val="0"/>
                <w:szCs w:val="21"/>
                <w:highlight w:val="none"/>
                <w:lang w:val="en-US" w:eastAsia="zh-CN"/>
              </w:rPr>
              <w:t>2023</w:t>
            </w:r>
          </w:p>
        </w:tc>
        <w:tc>
          <w:tcPr>
            <w:tcW w:w="532" w:type="dxa"/>
            <w:tcBorders>
              <w:left w:val="single" w:color="auto" w:sz="4" w:space="0"/>
            </w:tcBorders>
            <w:vAlign w:val="center"/>
          </w:tcPr>
          <w:p w14:paraId="4E2E97E9">
            <w:pPr>
              <w:jc w:val="center"/>
              <w:rPr>
                <w:rFonts w:cs="宋体" w:asciiTheme="minorEastAsia" w:hAnsiTheme="minorEastAsia"/>
                <w:kern w:val="0"/>
                <w:szCs w:val="21"/>
              </w:rPr>
            </w:pPr>
          </w:p>
        </w:tc>
      </w:tr>
    </w:tbl>
    <w:p w14:paraId="11A90292">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58C0C4DB">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教育心理学</w:t>
            </w:r>
          </w:p>
        </w:tc>
        <w:tc>
          <w:tcPr>
            <w:tcW w:w="1559" w:type="dxa"/>
            <w:vAlign w:val="center"/>
          </w:tcPr>
          <w:p w14:paraId="6E3EE844">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省级一等奖</w:t>
            </w:r>
          </w:p>
        </w:tc>
        <w:tc>
          <w:tcPr>
            <w:tcW w:w="1417" w:type="dxa"/>
            <w:vAlign w:val="center"/>
          </w:tcPr>
          <w:p w14:paraId="00A1A5C8">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4</w:t>
            </w:r>
          </w:p>
        </w:tc>
        <w:tc>
          <w:tcPr>
            <w:tcW w:w="1418" w:type="dxa"/>
            <w:tcBorders>
              <w:right w:val="single" w:color="auto" w:sz="4" w:space="0"/>
            </w:tcBorders>
            <w:vAlign w:val="center"/>
          </w:tcPr>
          <w:p w14:paraId="554B4903">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江西省教育厅</w:t>
            </w:r>
          </w:p>
        </w:tc>
        <w:tc>
          <w:tcPr>
            <w:tcW w:w="992" w:type="dxa"/>
            <w:tcBorders>
              <w:right w:val="single" w:color="auto" w:sz="4" w:space="0"/>
            </w:tcBorders>
            <w:vAlign w:val="center"/>
          </w:tcPr>
          <w:p w14:paraId="2CEA8FB0">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2012年12月</w:t>
            </w:r>
          </w:p>
        </w:tc>
        <w:tc>
          <w:tcPr>
            <w:tcW w:w="532" w:type="dxa"/>
            <w:tcBorders>
              <w:left w:val="single" w:color="auto" w:sz="4" w:space="0"/>
            </w:tcBorders>
            <w:vAlign w:val="center"/>
          </w:tcPr>
          <w:p w14:paraId="0F2B1538">
            <w:pPr>
              <w:jc w:val="center"/>
              <w:rPr>
                <w:rFonts w:cs="宋体" w:asciiTheme="minorEastAsia" w:hAnsiTheme="minorEastAsia"/>
                <w:kern w:val="0"/>
                <w:szCs w:val="21"/>
              </w:rPr>
            </w:pPr>
            <w:r>
              <w:rPr>
                <w:rFonts w:hint="eastAsia" w:cs="宋体" w:asciiTheme="minorEastAsia" w:hAnsiTheme="minorEastAsia"/>
                <w:color w:val="auto"/>
                <w:kern w:val="0"/>
                <w:szCs w:val="21"/>
                <w:highlight w:val="none"/>
                <w:lang w:val="en-US" w:eastAsia="zh-CN"/>
              </w:rPr>
              <w:t>15</w:t>
            </w:r>
          </w:p>
        </w:tc>
      </w:tr>
    </w:tbl>
    <w:p w14:paraId="1943D5E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p w14:paraId="20B01CDA">
      <w:pPr>
        <w:rPr>
          <w:rFonts w:cs="宋体" w:asciiTheme="minorEastAsia" w:hAnsiTheme="minorEastAsia"/>
          <w:kern w:val="0"/>
          <w:szCs w:val="21"/>
        </w:rPr>
      </w:pPr>
    </w:p>
    <w:p w14:paraId="69A0C637">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widowControl/>
              <w:jc w:val="center"/>
              <w:rPr>
                <w:rFonts w:cs="宋体" w:asciiTheme="minorEastAsia" w:hAnsiTheme="minorEastAsia"/>
                <w:b/>
                <w:kern w:val="0"/>
                <w:szCs w:val="21"/>
              </w:rPr>
            </w:pPr>
            <w:r>
              <w:rPr>
                <w:rFonts w:cs="宋体" w:asciiTheme="minorEastAsia" w:hAnsiTheme="minorEastAsia"/>
                <w:kern w:val="0"/>
                <w:szCs w:val="21"/>
              </w:rPr>
              <w:br w:type="page"/>
            </w: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5BD2C65F">
            <w:pPr>
              <w:rPr>
                <w:rFonts w:cs="宋体" w:asciiTheme="minorEastAsia" w:hAnsiTheme="minorEastAsia"/>
                <w:kern w:val="0"/>
                <w:szCs w:val="21"/>
              </w:rPr>
            </w:pPr>
          </w:p>
        </w:tc>
        <w:tc>
          <w:tcPr>
            <w:tcW w:w="3091" w:type="dxa"/>
          </w:tcPr>
          <w:p w14:paraId="4EB71AF2">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一个想自杀的少女及其教育救治</w:t>
            </w:r>
          </w:p>
        </w:tc>
        <w:tc>
          <w:tcPr>
            <w:tcW w:w="705" w:type="dxa"/>
          </w:tcPr>
          <w:p w14:paraId="0A609818">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入库</w:t>
            </w:r>
          </w:p>
        </w:tc>
        <w:tc>
          <w:tcPr>
            <w:tcW w:w="1737" w:type="dxa"/>
          </w:tcPr>
          <w:p w14:paraId="2E7ED10A">
            <w:pP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1843" w:type="dxa"/>
            <w:tcBorders>
              <w:right w:val="single" w:color="auto" w:sz="4" w:space="0"/>
            </w:tcBorders>
          </w:tcPr>
          <w:p w14:paraId="60A499DF">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教育部学位与研究生教育委员会、全国教育专业学位研究生教育指导委员会</w:t>
            </w:r>
          </w:p>
        </w:tc>
        <w:tc>
          <w:tcPr>
            <w:tcW w:w="1134" w:type="dxa"/>
            <w:tcBorders>
              <w:right w:val="single" w:color="auto" w:sz="4" w:space="0"/>
            </w:tcBorders>
          </w:tcPr>
          <w:p w14:paraId="298C51E6">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2017年12月28日</w:t>
            </w:r>
          </w:p>
        </w:tc>
        <w:tc>
          <w:tcPr>
            <w:tcW w:w="532" w:type="dxa"/>
            <w:tcBorders>
              <w:left w:val="single" w:color="auto" w:sz="4" w:space="0"/>
            </w:tcBorders>
          </w:tcPr>
          <w:p w14:paraId="2E517130">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160</w:t>
            </w:r>
          </w:p>
        </w:tc>
      </w:tr>
      <w:tr w14:paraId="200DF6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2BF026B7">
            <w:pP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091" w:type="dxa"/>
          </w:tcPr>
          <w:p w14:paraId="6C8CE169">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Z教师对一个自残少女失败的教育干预</w:t>
            </w:r>
          </w:p>
        </w:tc>
        <w:tc>
          <w:tcPr>
            <w:tcW w:w="705" w:type="dxa"/>
          </w:tcPr>
          <w:p w14:paraId="78BC5C0D">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入库</w:t>
            </w:r>
          </w:p>
        </w:tc>
        <w:tc>
          <w:tcPr>
            <w:tcW w:w="1737" w:type="dxa"/>
          </w:tcPr>
          <w:p w14:paraId="5AA98979">
            <w:pP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843" w:type="dxa"/>
            <w:tcBorders>
              <w:right w:val="single" w:color="auto" w:sz="4" w:space="0"/>
            </w:tcBorders>
          </w:tcPr>
          <w:p w14:paraId="5A65E9B1">
            <w:pPr>
              <w:rPr>
                <w:rFonts w:cs="宋体" w:asciiTheme="minorEastAsia" w:hAnsiTheme="minorEastAsia"/>
                <w:kern w:val="0"/>
                <w:szCs w:val="21"/>
              </w:rPr>
            </w:pPr>
            <w:r>
              <w:rPr>
                <w:rFonts w:hint="eastAsia" w:cs="宋体" w:asciiTheme="minorEastAsia" w:hAnsiTheme="minorEastAsia"/>
                <w:kern w:val="0"/>
                <w:szCs w:val="21"/>
                <w:lang w:val="en-US" w:eastAsia="zh-CN"/>
              </w:rPr>
              <w:t>教育部学位与研究生教育委员会、全国教育专业学位研究生教育指导委员会</w:t>
            </w:r>
          </w:p>
        </w:tc>
        <w:tc>
          <w:tcPr>
            <w:tcW w:w="1134" w:type="dxa"/>
            <w:tcBorders>
              <w:right w:val="single" w:color="auto" w:sz="4" w:space="0"/>
            </w:tcBorders>
          </w:tcPr>
          <w:p w14:paraId="7E80FA18">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2020年6月24日</w:t>
            </w:r>
          </w:p>
        </w:tc>
        <w:tc>
          <w:tcPr>
            <w:tcW w:w="532" w:type="dxa"/>
            <w:tcBorders>
              <w:left w:val="single" w:color="auto" w:sz="4" w:space="0"/>
            </w:tcBorders>
          </w:tcPr>
          <w:p w14:paraId="0CB9F50B">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160</w:t>
            </w:r>
          </w:p>
        </w:tc>
      </w:tr>
    </w:tbl>
    <w:p w14:paraId="713C18E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220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hint="eastAsia" w:ascii="宋体" w:hAnsi="宋体" w:eastAsia="宋体" w:cs="宋体"/>
                <w:kern w:val="0"/>
                <w:sz w:val="24"/>
                <w:szCs w:val="24"/>
                <w:lang w:val="en-US" w:eastAsia="zh-CN"/>
              </w:rPr>
            </w:pP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hint="default" w:ascii="宋体" w:hAnsi="宋体" w:eastAsia="宋体" w:cs="宋体"/>
                <w:kern w:val="0"/>
                <w:sz w:val="24"/>
                <w:szCs w:val="24"/>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hint="eastAsia" w:ascii="宋体" w:hAnsi="宋体" w:eastAsia="宋体" w:cs="宋体"/>
                <w:kern w:val="0"/>
                <w:sz w:val="24"/>
                <w:szCs w:val="24"/>
                <w:lang w:val="en-US" w:eastAsia="zh-CN"/>
              </w:rPr>
            </w:pP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hint="default" w:ascii="宋体" w:hAnsi="宋体" w:eastAsia="宋体" w:cs="宋体"/>
                <w:kern w:val="0"/>
                <w:sz w:val="24"/>
                <w:szCs w:val="24"/>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560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rPr>
                <w:rFonts w:ascii="宋体" w:hAnsi="宋体" w:eastAsia="宋体" w:cs="宋体"/>
                <w:kern w:val="0"/>
                <w:sz w:val="24"/>
                <w:szCs w:val="24"/>
              </w:rPr>
            </w:pPr>
            <w:r>
              <w:rPr>
                <w:rFonts w:hint="eastAsia" w:ascii="宋体" w:hAnsi="宋体" w:cs="宋体"/>
                <w:color w:val="00000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320</w:t>
            </w: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rPr>
                <w:rFonts w:ascii="宋体" w:hAnsi="宋体" w:eastAsia="宋体" w:cs="宋体"/>
                <w:kern w:val="0"/>
                <w:sz w:val="24"/>
                <w:szCs w:val="24"/>
              </w:rPr>
            </w:pPr>
            <w:r>
              <w:rPr>
                <w:rFonts w:hint="eastAsia" w:ascii="宋体" w:hAnsi="宋体" w:cs="宋体"/>
                <w:color w:val="00000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160</w:t>
            </w: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rPr>
                <w:rFonts w:ascii="宋体" w:hAnsi="宋体" w:eastAsia="宋体" w:cs="宋体"/>
                <w:kern w:val="0"/>
                <w:sz w:val="24"/>
                <w:szCs w:val="24"/>
              </w:rPr>
            </w:pPr>
            <w:r>
              <w:rPr>
                <w:rFonts w:hint="eastAsia" w:ascii="宋体" w:hAnsi="宋体" w:cs="宋体"/>
                <w:color w:val="000000"/>
                <w:sz w:val="24"/>
                <w:szCs w:val="24"/>
                <w:lang w:val="en-US" w:eastAsia="zh-CN"/>
              </w:rPr>
              <w:t>4</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4C96FAA2"/>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780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676</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35EFACA0">
            <w:pPr>
              <w:rPr>
                <w:rFonts w:hint="default" w:eastAsiaTheme="minorEastAsia"/>
                <w:b w:val="0"/>
                <w:bCs w:val="0"/>
                <w:lang w:val="en-US" w:eastAsia="zh-CN"/>
              </w:rPr>
            </w:pPr>
            <w:r>
              <w:rPr>
                <w:rFonts w:hint="eastAsia"/>
                <w:b w:val="0"/>
                <w:bCs w:val="0"/>
                <w:lang w:val="en-US" w:eastAsia="zh-CN"/>
              </w:rPr>
              <w:t>低龄儿童大学评估与干预研究</w:t>
            </w:r>
          </w:p>
        </w:tc>
        <w:tc>
          <w:tcPr>
            <w:tcW w:w="1036" w:type="dxa"/>
            <w:tcBorders>
              <w:tl2br w:val="nil"/>
              <w:tr2bl w:val="nil"/>
            </w:tcBorders>
            <w:vAlign w:val="center"/>
          </w:tcPr>
          <w:p w14:paraId="7A487CF4">
            <w:pPr>
              <w:rPr>
                <w:rFonts w:hint="default" w:eastAsiaTheme="minorEastAsia"/>
                <w:b w:val="0"/>
                <w:bCs w:val="0"/>
                <w:lang w:val="en-US" w:eastAsia="zh-CN"/>
              </w:rPr>
            </w:pPr>
            <w:r>
              <w:rPr>
                <w:rFonts w:hint="eastAsia"/>
                <w:b w:val="0"/>
                <w:bCs w:val="0"/>
                <w:lang w:val="en-US" w:eastAsia="zh-CN"/>
              </w:rPr>
              <w:t>12511YB174</w:t>
            </w:r>
          </w:p>
        </w:tc>
        <w:tc>
          <w:tcPr>
            <w:tcW w:w="932" w:type="dxa"/>
            <w:tcBorders>
              <w:tl2br w:val="nil"/>
              <w:tr2bl w:val="nil"/>
            </w:tcBorders>
            <w:vAlign w:val="center"/>
          </w:tcPr>
          <w:p w14:paraId="168958EC">
            <w:pPr>
              <w:rPr>
                <w:rFonts w:hint="default" w:eastAsiaTheme="minorEastAsia"/>
                <w:b w:val="0"/>
                <w:bCs w:val="0"/>
                <w:lang w:val="en-US" w:eastAsia="zh-CN"/>
              </w:rPr>
            </w:pPr>
            <w:r>
              <w:rPr>
                <w:rFonts w:hint="eastAsia"/>
                <w:b w:val="0"/>
                <w:bCs w:val="0"/>
                <w:lang w:val="en-US" w:eastAsia="zh-CN"/>
              </w:rPr>
              <w:t>江西省教育科学规划办</w:t>
            </w:r>
          </w:p>
        </w:tc>
        <w:tc>
          <w:tcPr>
            <w:tcW w:w="850" w:type="dxa"/>
            <w:tcBorders>
              <w:tl2br w:val="nil"/>
              <w:tr2bl w:val="nil"/>
            </w:tcBorders>
            <w:vAlign w:val="center"/>
          </w:tcPr>
          <w:p w14:paraId="215A69F8">
            <w:pPr>
              <w:rPr>
                <w:rFonts w:hint="default" w:eastAsiaTheme="minorEastAsia"/>
                <w:b w:val="0"/>
                <w:bCs w:val="0"/>
                <w:lang w:val="en-US" w:eastAsia="zh-CN"/>
              </w:rPr>
            </w:pPr>
            <w:r>
              <w:rPr>
                <w:rFonts w:hint="eastAsia"/>
                <w:b w:val="0"/>
                <w:bCs w:val="0"/>
                <w:lang w:val="en-US" w:eastAsia="zh-CN"/>
              </w:rPr>
              <w:t>2011年11月</w:t>
            </w:r>
          </w:p>
        </w:tc>
        <w:tc>
          <w:tcPr>
            <w:tcW w:w="851" w:type="dxa"/>
            <w:tcBorders>
              <w:tl2br w:val="nil"/>
              <w:tr2bl w:val="nil"/>
            </w:tcBorders>
            <w:vAlign w:val="center"/>
          </w:tcPr>
          <w:p w14:paraId="1400D7FA">
            <w:pPr>
              <w:rPr>
                <w:rFonts w:hint="default" w:eastAsiaTheme="minorEastAsia"/>
                <w:b w:val="0"/>
                <w:bCs w:val="0"/>
                <w:lang w:val="en-US" w:eastAsia="zh-CN"/>
              </w:rPr>
            </w:pPr>
            <w:r>
              <w:rPr>
                <w:rFonts w:hint="eastAsia"/>
                <w:b w:val="0"/>
                <w:bCs w:val="0"/>
                <w:lang w:val="en-US" w:eastAsia="zh-CN"/>
              </w:rPr>
              <w:t>1.5</w:t>
            </w:r>
          </w:p>
        </w:tc>
        <w:tc>
          <w:tcPr>
            <w:tcW w:w="709" w:type="dxa"/>
            <w:tcBorders>
              <w:tl2br w:val="nil"/>
              <w:tr2bl w:val="nil"/>
            </w:tcBorders>
            <w:vAlign w:val="center"/>
          </w:tcPr>
          <w:p w14:paraId="250EC5D9">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7F0FEC2">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708451C1">
            <w:pP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rPr>
                <w:b w:val="0"/>
                <w:bCs w:val="0"/>
              </w:rPr>
            </w:pPr>
            <w:r>
              <w:rPr>
                <w:rFonts w:hint="eastAsia"/>
                <w:b w:val="0"/>
                <w:bCs w:val="0"/>
                <w:lang w:val="en-US" w:eastAsia="zh-CN"/>
              </w:rPr>
              <w:t>C3</w:t>
            </w:r>
          </w:p>
        </w:tc>
        <w:tc>
          <w:tcPr>
            <w:tcW w:w="2196" w:type="dxa"/>
            <w:tcBorders>
              <w:tl2br w:val="nil"/>
              <w:tr2bl w:val="nil"/>
            </w:tcBorders>
            <w:vAlign w:val="center"/>
          </w:tcPr>
          <w:p w14:paraId="624A5D93">
            <w:pPr>
              <w:rPr>
                <w:rFonts w:hint="default" w:eastAsiaTheme="minorEastAsia"/>
                <w:b w:val="0"/>
                <w:bCs w:val="0"/>
                <w:lang w:val="en-US" w:eastAsia="zh-CN"/>
              </w:rPr>
            </w:pPr>
            <w:r>
              <w:rPr>
                <w:rFonts w:hint="eastAsia"/>
                <w:b w:val="0"/>
                <w:bCs w:val="0"/>
                <w:lang w:val="en-US" w:eastAsia="zh-CN"/>
              </w:rPr>
              <w:t>非临床强迫症状个体的注意偏向研究</w:t>
            </w:r>
          </w:p>
        </w:tc>
        <w:tc>
          <w:tcPr>
            <w:tcW w:w="1036" w:type="dxa"/>
            <w:tcBorders>
              <w:tl2br w:val="nil"/>
              <w:tr2bl w:val="nil"/>
            </w:tcBorders>
            <w:vAlign w:val="center"/>
          </w:tcPr>
          <w:p w14:paraId="4995C70E">
            <w:pPr>
              <w:rPr>
                <w:rFonts w:hint="default" w:eastAsiaTheme="minorEastAsia"/>
                <w:b w:val="0"/>
                <w:bCs w:val="0"/>
                <w:lang w:val="en-US" w:eastAsia="zh-CN"/>
              </w:rPr>
            </w:pPr>
            <w:r>
              <w:rPr>
                <w:rFonts w:hint="eastAsia"/>
                <w:b w:val="0"/>
                <w:bCs w:val="0"/>
                <w:lang w:val="en-US" w:eastAsia="zh-CN"/>
              </w:rPr>
              <w:t>HNSK(ZC)20-22</w:t>
            </w:r>
          </w:p>
        </w:tc>
        <w:tc>
          <w:tcPr>
            <w:tcW w:w="932" w:type="dxa"/>
            <w:tcBorders>
              <w:tl2br w:val="nil"/>
              <w:tr2bl w:val="nil"/>
            </w:tcBorders>
            <w:vAlign w:val="center"/>
          </w:tcPr>
          <w:p w14:paraId="77A927DF">
            <w:pPr>
              <w:rPr>
                <w:rFonts w:hint="default" w:eastAsiaTheme="minorEastAsia"/>
                <w:b w:val="0"/>
                <w:bCs w:val="0"/>
                <w:lang w:val="en-US" w:eastAsia="zh-CN"/>
              </w:rPr>
            </w:pPr>
            <w:r>
              <w:rPr>
                <w:rFonts w:hint="eastAsia"/>
                <w:b w:val="0"/>
                <w:bCs w:val="0"/>
                <w:lang w:val="en-US" w:eastAsia="zh-CN"/>
              </w:rPr>
              <w:t>海南省哲学社会科学规划办</w:t>
            </w:r>
          </w:p>
        </w:tc>
        <w:tc>
          <w:tcPr>
            <w:tcW w:w="850" w:type="dxa"/>
            <w:tcBorders>
              <w:tl2br w:val="nil"/>
              <w:tr2bl w:val="nil"/>
            </w:tcBorders>
            <w:vAlign w:val="center"/>
          </w:tcPr>
          <w:p w14:paraId="30FD9C11">
            <w:pPr>
              <w:rPr>
                <w:rFonts w:hint="default" w:eastAsiaTheme="minorEastAsia"/>
                <w:b w:val="0"/>
                <w:bCs w:val="0"/>
                <w:lang w:val="en-US" w:eastAsia="zh-CN"/>
              </w:rPr>
            </w:pPr>
            <w:r>
              <w:rPr>
                <w:rFonts w:hint="eastAsia"/>
                <w:b w:val="0"/>
                <w:bCs w:val="0"/>
                <w:lang w:val="en-US" w:eastAsia="zh-CN"/>
              </w:rPr>
              <w:t>2020年6月</w:t>
            </w:r>
          </w:p>
        </w:tc>
        <w:tc>
          <w:tcPr>
            <w:tcW w:w="851" w:type="dxa"/>
            <w:tcBorders>
              <w:tl2br w:val="nil"/>
              <w:tr2bl w:val="nil"/>
            </w:tcBorders>
            <w:vAlign w:val="center"/>
          </w:tcPr>
          <w:p w14:paraId="1B8BE3B9">
            <w:pPr>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657383D6">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316D1125">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28C86DE">
            <w:pPr>
              <w:rPr>
                <w:rFonts w:hint="default" w:eastAsiaTheme="minorEastAsia"/>
                <w:b w:val="0"/>
                <w:bCs w:val="0"/>
                <w:lang w:val="en-US" w:eastAsia="zh-CN"/>
              </w:rPr>
            </w:pPr>
            <w:r>
              <w:rPr>
                <w:rFonts w:hint="eastAsia"/>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rPr>
                <w:b w:val="0"/>
                <w:bCs w:val="0"/>
              </w:rPr>
            </w:pPr>
          </w:p>
        </w:tc>
        <w:tc>
          <w:tcPr>
            <w:tcW w:w="736" w:type="dxa"/>
            <w:tcBorders>
              <w:bottom w:val="single" w:color="000000" w:sz="12" w:space="0"/>
              <w:tl2br w:val="nil"/>
              <w:tr2bl w:val="nil"/>
            </w:tcBorders>
            <w:vAlign w:val="center"/>
          </w:tcPr>
          <w:p w14:paraId="6A079BBE">
            <w:pPr>
              <w:rPr>
                <w:rFonts w:hint="eastAsia" w:eastAsiaTheme="minorEastAsia"/>
                <w:b w:val="0"/>
                <w:bCs w:val="0"/>
                <w:lang w:val="en-US" w:eastAsia="zh-CN"/>
              </w:rPr>
            </w:pPr>
            <w:r>
              <w:rPr>
                <w:rFonts w:hint="eastAsia"/>
                <w:b w:val="0"/>
                <w:bCs w:val="0"/>
                <w:lang w:val="en-US" w:eastAsia="zh-CN"/>
              </w:rPr>
              <w:t>D</w:t>
            </w:r>
          </w:p>
        </w:tc>
        <w:tc>
          <w:tcPr>
            <w:tcW w:w="2196" w:type="dxa"/>
            <w:tcBorders>
              <w:bottom w:val="single" w:color="000000" w:sz="12" w:space="0"/>
              <w:tl2br w:val="nil"/>
              <w:tr2bl w:val="nil"/>
            </w:tcBorders>
            <w:vAlign w:val="center"/>
          </w:tcPr>
          <w:p w14:paraId="75173BA7">
            <w:pPr>
              <w:rPr>
                <w:rFonts w:hint="default" w:eastAsiaTheme="minorEastAsia"/>
                <w:b w:val="0"/>
                <w:bCs w:val="0"/>
                <w:lang w:val="en-US" w:eastAsia="zh-CN"/>
              </w:rPr>
            </w:pPr>
            <w:r>
              <w:rPr>
                <w:rFonts w:hint="eastAsia"/>
                <w:b w:val="0"/>
                <w:bCs w:val="0"/>
                <w:lang w:val="en-US" w:eastAsia="zh-CN"/>
              </w:rPr>
              <w:t>合并反应时数据的人格测量模型与测验开发研究</w:t>
            </w:r>
          </w:p>
        </w:tc>
        <w:tc>
          <w:tcPr>
            <w:tcW w:w="1036" w:type="dxa"/>
            <w:tcBorders>
              <w:bottom w:val="single" w:color="000000" w:sz="12" w:space="0"/>
              <w:tl2br w:val="nil"/>
              <w:tr2bl w:val="nil"/>
            </w:tcBorders>
            <w:vAlign w:val="center"/>
          </w:tcPr>
          <w:p w14:paraId="2EC892B4">
            <w:pPr>
              <w:rPr>
                <w:rFonts w:hint="default" w:eastAsiaTheme="minorEastAsia"/>
                <w:b w:val="0"/>
                <w:bCs w:val="0"/>
                <w:lang w:val="en-US" w:eastAsia="zh-CN"/>
              </w:rPr>
            </w:pPr>
            <w:r>
              <w:rPr>
                <w:rFonts w:hint="eastAsia"/>
                <w:b w:val="0"/>
                <w:bCs w:val="0"/>
                <w:lang w:val="en-US" w:eastAsia="zh-CN"/>
              </w:rPr>
              <w:t>XL1301</w:t>
            </w:r>
          </w:p>
        </w:tc>
        <w:tc>
          <w:tcPr>
            <w:tcW w:w="932" w:type="dxa"/>
            <w:tcBorders>
              <w:bottom w:val="single" w:color="000000" w:sz="12" w:space="0"/>
              <w:tl2br w:val="nil"/>
              <w:tr2bl w:val="nil"/>
            </w:tcBorders>
            <w:vAlign w:val="center"/>
          </w:tcPr>
          <w:p w14:paraId="6356875F">
            <w:pPr>
              <w:rPr>
                <w:rFonts w:hint="default" w:eastAsiaTheme="minorEastAsia"/>
                <w:b w:val="0"/>
                <w:bCs w:val="0"/>
                <w:lang w:val="en-US" w:eastAsia="zh-CN"/>
              </w:rPr>
            </w:pPr>
            <w:r>
              <w:rPr>
                <w:rFonts w:hint="eastAsia"/>
                <w:b w:val="0"/>
                <w:bCs w:val="0"/>
                <w:lang w:val="en-US" w:eastAsia="zh-CN"/>
              </w:rPr>
              <w:t>江西省教育厅社政处</w:t>
            </w:r>
          </w:p>
        </w:tc>
        <w:tc>
          <w:tcPr>
            <w:tcW w:w="850" w:type="dxa"/>
            <w:tcBorders>
              <w:bottom w:val="single" w:color="000000" w:sz="12" w:space="0"/>
              <w:tl2br w:val="nil"/>
              <w:tr2bl w:val="nil"/>
            </w:tcBorders>
            <w:vAlign w:val="center"/>
          </w:tcPr>
          <w:p w14:paraId="179DFB31">
            <w:pPr>
              <w:rPr>
                <w:rFonts w:hint="default" w:eastAsiaTheme="minorEastAsia"/>
                <w:b w:val="0"/>
                <w:bCs w:val="0"/>
                <w:lang w:val="en-US" w:eastAsia="zh-CN"/>
              </w:rPr>
            </w:pPr>
            <w:r>
              <w:rPr>
                <w:rFonts w:hint="eastAsia"/>
                <w:b w:val="0"/>
                <w:bCs w:val="0"/>
                <w:lang w:val="en-US" w:eastAsia="zh-CN"/>
              </w:rPr>
              <w:t>2013年6月</w:t>
            </w:r>
          </w:p>
        </w:tc>
        <w:tc>
          <w:tcPr>
            <w:tcW w:w="851" w:type="dxa"/>
            <w:tcBorders>
              <w:bottom w:val="single" w:color="000000" w:sz="12" w:space="0"/>
              <w:tl2br w:val="nil"/>
              <w:tr2bl w:val="nil"/>
            </w:tcBorders>
            <w:vAlign w:val="center"/>
          </w:tcPr>
          <w:p w14:paraId="1BC22F15">
            <w:pPr>
              <w:rPr>
                <w:rFonts w:hint="default" w:eastAsiaTheme="minorEastAsia"/>
                <w:b w:val="0"/>
                <w:bCs w:val="0"/>
                <w:lang w:val="en-US" w:eastAsia="zh-CN"/>
              </w:rPr>
            </w:pPr>
            <w:r>
              <w:rPr>
                <w:rFonts w:hint="eastAsia"/>
                <w:b w:val="0"/>
                <w:bCs w:val="0"/>
                <w:lang w:val="en-US" w:eastAsia="zh-CN"/>
              </w:rPr>
              <w:t>0.7</w:t>
            </w:r>
          </w:p>
        </w:tc>
        <w:tc>
          <w:tcPr>
            <w:tcW w:w="709" w:type="dxa"/>
            <w:tcBorders>
              <w:bottom w:val="single" w:color="000000" w:sz="12" w:space="0"/>
              <w:tl2br w:val="nil"/>
              <w:tr2bl w:val="nil"/>
            </w:tcBorders>
            <w:vAlign w:val="center"/>
          </w:tcPr>
          <w:p w14:paraId="4938F0A3">
            <w:pPr>
              <w:rPr>
                <w:rFonts w:hint="eastAsia" w:eastAsiaTheme="minorEastAsia"/>
                <w:b w:val="0"/>
                <w:bCs w:val="0"/>
                <w:lang w:val="en-US" w:eastAsia="zh-CN"/>
              </w:rPr>
            </w:pPr>
            <w:r>
              <w:rPr>
                <w:rFonts w:hint="eastAsia"/>
                <w:b w:val="0"/>
                <w:bCs w:val="0"/>
                <w:lang w:val="en-US" w:eastAsia="zh-CN"/>
              </w:rPr>
              <w:t>是</w:t>
            </w:r>
          </w:p>
        </w:tc>
        <w:tc>
          <w:tcPr>
            <w:tcW w:w="708" w:type="dxa"/>
            <w:tcBorders>
              <w:bottom w:val="single" w:color="000000" w:sz="12" w:space="0"/>
              <w:tl2br w:val="nil"/>
              <w:tr2bl w:val="nil"/>
            </w:tcBorders>
            <w:vAlign w:val="center"/>
          </w:tcPr>
          <w:p w14:paraId="36F3D7C3">
            <w:pPr>
              <w:rPr>
                <w:rFonts w:hint="eastAsia" w:eastAsiaTheme="minorEastAsia"/>
                <w:b w:val="0"/>
                <w:bCs w:val="0"/>
                <w:lang w:val="en-US" w:eastAsia="zh-CN"/>
              </w:rPr>
            </w:pPr>
            <w:r>
              <w:rPr>
                <w:rFonts w:hint="eastAsia"/>
                <w:b w:val="0"/>
                <w:bCs w:val="0"/>
                <w:lang w:val="en-US" w:eastAsia="zh-CN"/>
              </w:rPr>
              <w:t>是</w:t>
            </w:r>
          </w:p>
        </w:tc>
        <w:tc>
          <w:tcPr>
            <w:tcW w:w="709" w:type="dxa"/>
            <w:tcBorders>
              <w:bottom w:val="single" w:color="000000" w:sz="12" w:space="0"/>
              <w:tl2br w:val="nil"/>
              <w:tr2bl w:val="nil"/>
            </w:tcBorders>
            <w:vAlign w:val="center"/>
          </w:tcPr>
          <w:p w14:paraId="1DA69C60">
            <w:pPr>
              <w:rPr>
                <w:rFonts w:hint="default" w:eastAsiaTheme="minorEastAsia"/>
                <w:b w:val="0"/>
                <w:bCs w:val="0"/>
                <w:lang w:val="en-US" w:eastAsia="zh-CN"/>
              </w:rPr>
            </w:pPr>
            <w:r>
              <w:rPr>
                <w:rFonts w:hint="eastAsia"/>
                <w:b w:val="0"/>
                <w:bCs w:val="0"/>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rFonts w:hint="eastAsia" w:eastAsiaTheme="minorEastAsia"/>
                <w:b w:val="0"/>
                <w:bCs w:val="0"/>
                <w:lang w:val="en-US" w:eastAsia="zh-CN"/>
              </w:rPr>
            </w:pPr>
            <w:r>
              <w:rPr>
                <w:rFonts w:hint="eastAsia"/>
                <w:b w:val="0"/>
                <w:bCs w:val="0"/>
                <w:lang w:val="en-US" w:eastAsia="zh-CN"/>
              </w:rPr>
              <w:t>1</w:t>
            </w:r>
          </w:p>
        </w:tc>
        <w:tc>
          <w:tcPr>
            <w:tcW w:w="736" w:type="dxa"/>
            <w:tcBorders>
              <w:top w:val="single" w:color="000000" w:sz="12" w:space="0"/>
            </w:tcBorders>
            <w:vAlign w:val="center"/>
          </w:tcPr>
          <w:p w14:paraId="59EB9388">
            <w:pPr>
              <w:rPr>
                <w:rFonts w:hint="default" w:eastAsiaTheme="minorEastAsia"/>
                <w:b w:val="0"/>
                <w:bCs w:val="0"/>
                <w:lang w:val="en-US" w:eastAsia="zh-CN"/>
              </w:rPr>
            </w:pPr>
            <w:r>
              <w:rPr>
                <w:rFonts w:hint="eastAsia"/>
                <w:b w:val="0"/>
                <w:bCs w:val="0"/>
                <w:lang w:val="en-US" w:eastAsia="zh-CN"/>
              </w:rPr>
              <w:t>A3</w:t>
            </w:r>
          </w:p>
        </w:tc>
        <w:tc>
          <w:tcPr>
            <w:tcW w:w="2196" w:type="dxa"/>
            <w:tcBorders>
              <w:top w:val="single" w:color="000000" w:sz="12" w:space="0"/>
            </w:tcBorders>
            <w:vAlign w:val="center"/>
          </w:tcPr>
          <w:p w14:paraId="7A1222AC">
            <w:pPr>
              <w:rPr>
                <w:b w:val="0"/>
                <w:bCs w:val="0"/>
              </w:rPr>
            </w:pPr>
            <w:r>
              <w:rPr>
                <w:rFonts w:hint="eastAsia"/>
                <w:b w:val="0"/>
                <w:bCs w:val="0"/>
              </w:rPr>
              <w:t>基于实物操作和IRT模型的老年人日常问题解决能力评估及认知干预研究</w:t>
            </w:r>
          </w:p>
        </w:tc>
        <w:tc>
          <w:tcPr>
            <w:tcW w:w="1036" w:type="dxa"/>
            <w:tcBorders>
              <w:top w:val="single" w:color="000000" w:sz="12" w:space="0"/>
            </w:tcBorders>
            <w:vAlign w:val="center"/>
          </w:tcPr>
          <w:p w14:paraId="7DED6712">
            <w:pPr>
              <w:rPr>
                <w:b w:val="0"/>
                <w:bCs w:val="0"/>
              </w:rPr>
            </w:pPr>
            <w:r>
              <w:rPr>
                <w:rFonts w:hint="eastAsia"/>
                <w:b w:val="0"/>
                <w:bCs w:val="0"/>
              </w:rPr>
              <w:t>81160140</w:t>
            </w:r>
          </w:p>
        </w:tc>
        <w:tc>
          <w:tcPr>
            <w:tcW w:w="932" w:type="dxa"/>
            <w:tcBorders>
              <w:top w:val="single" w:color="000000" w:sz="12" w:space="0"/>
            </w:tcBorders>
            <w:vAlign w:val="center"/>
          </w:tcPr>
          <w:p w14:paraId="3184C9B5">
            <w:pPr>
              <w:rPr>
                <w:rFonts w:hint="default" w:eastAsiaTheme="minorEastAsia"/>
                <w:b w:val="0"/>
                <w:bCs w:val="0"/>
                <w:lang w:val="en-US" w:eastAsia="zh-CN"/>
              </w:rPr>
            </w:pPr>
            <w:r>
              <w:rPr>
                <w:rFonts w:hint="eastAsia"/>
                <w:b w:val="0"/>
                <w:bCs w:val="0"/>
                <w:lang w:val="en-US" w:eastAsia="zh-CN"/>
              </w:rPr>
              <w:t>国家自然科学基金</w:t>
            </w:r>
          </w:p>
        </w:tc>
        <w:tc>
          <w:tcPr>
            <w:tcW w:w="850" w:type="dxa"/>
            <w:tcBorders>
              <w:top w:val="single" w:color="000000" w:sz="12" w:space="0"/>
            </w:tcBorders>
            <w:vAlign w:val="center"/>
          </w:tcPr>
          <w:p w14:paraId="1AAD925E">
            <w:pPr>
              <w:rPr>
                <w:rFonts w:hint="default" w:eastAsiaTheme="minorEastAsia"/>
                <w:b w:val="0"/>
                <w:bCs w:val="0"/>
                <w:lang w:val="en-US" w:eastAsia="zh-CN"/>
              </w:rPr>
            </w:pPr>
            <w:r>
              <w:rPr>
                <w:rFonts w:hint="eastAsia"/>
                <w:b w:val="0"/>
                <w:bCs w:val="0"/>
                <w:lang w:val="en-US" w:eastAsia="zh-CN"/>
              </w:rPr>
              <w:t>2011</w:t>
            </w:r>
          </w:p>
        </w:tc>
        <w:tc>
          <w:tcPr>
            <w:tcW w:w="851" w:type="dxa"/>
            <w:tcBorders>
              <w:top w:val="single" w:color="000000" w:sz="12" w:space="0"/>
            </w:tcBorders>
            <w:vAlign w:val="center"/>
          </w:tcPr>
          <w:p w14:paraId="6CD336F4">
            <w:pPr>
              <w:rPr>
                <w:rFonts w:hint="default" w:eastAsiaTheme="minorEastAsia"/>
                <w:b w:val="0"/>
                <w:bCs w:val="0"/>
                <w:lang w:val="en-US" w:eastAsia="zh-CN"/>
              </w:rPr>
            </w:pPr>
            <w:r>
              <w:rPr>
                <w:rFonts w:hint="eastAsia"/>
                <w:b w:val="0"/>
                <w:bCs w:val="0"/>
                <w:lang w:val="en-US" w:eastAsia="zh-CN"/>
              </w:rPr>
              <w:t>50</w:t>
            </w:r>
          </w:p>
        </w:tc>
        <w:tc>
          <w:tcPr>
            <w:tcW w:w="709" w:type="dxa"/>
            <w:tcBorders>
              <w:top w:val="single" w:color="000000" w:sz="12" w:space="0"/>
            </w:tcBorders>
            <w:vAlign w:val="center"/>
          </w:tcPr>
          <w:p w14:paraId="4F09FAB2">
            <w:pPr>
              <w:rPr>
                <w:rFonts w:hint="default" w:eastAsiaTheme="minorEastAsia"/>
                <w:b w:val="0"/>
                <w:bCs w:val="0"/>
                <w:lang w:val="en-US" w:eastAsia="zh-CN"/>
              </w:rPr>
            </w:pPr>
            <w:r>
              <w:rPr>
                <w:rFonts w:hint="eastAsia"/>
                <w:b w:val="0"/>
                <w:bCs w:val="0"/>
                <w:lang w:val="en-US" w:eastAsia="zh-CN"/>
              </w:rPr>
              <w:t>否（排名第三）</w:t>
            </w:r>
          </w:p>
        </w:tc>
        <w:tc>
          <w:tcPr>
            <w:tcW w:w="708" w:type="dxa"/>
            <w:tcBorders>
              <w:top w:val="single" w:color="000000" w:sz="12" w:space="0"/>
            </w:tcBorders>
            <w:vAlign w:val="center"/>
          </w:tcPr>
          <w:p w14:paraId="690A0D93">
            <w:pPr>
              <w:rPr>
                <w:rFonts w:hint="eastAsia" w:eastAsiaTheme="minorEastAsia"/>
                <w:b w:val="0"/>
                <w:bCs w:val="0"/>
                <w:lang w:val="en-US" w:eastAsia="zh-CN"/>
              </w:rPr>
            </w:pPr>
            <w:r>
              <w:rPr>
                <w:rFonts w:hint="eastAsia"/>
                <w:b w:val="0"/>
                <w:bCs w:val="0"/>
                <w:lang w:val="en-US" w:eastAsia="zh-CN"/>
              </w:rPr>
              <w:t>是</w:t>
            </w: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44D1C54B">
            <w:pPr>
              <w:rPr>
                <w:rFonts w:hint="default" w:eastAsiaTheme="minorEastAsia"/>
                <w:b w:val="0"/>
                <w:bCs w:val="0"/>
                <w:lang w:val="en-US" w:eastAsia="zh-CN"/>
              </w:rPr>
            </w:pPr>
            <w:r>
              <w:rPr>
                <w:rFonts w:hint="eastAsia"/>
                <w:b w:val="0"/>
                <w:bCs w:val="0"/>
                <w:lang w:val="en-US" w:eastAsia="zh-CN"/>
              </w:rPr>
              <w:t>A3</w:t>
            </w:r>
          </w:p>
        </w:tc>
        <w:tc>
          <w:tcPr>
            <w:tcW w:w="2196" w:type="dxa"/>
            <w:tcBorders>
              <w:tl2br w:val="nil"/>
              <w:tr2bl w:val="nil"/>
            </w:tcBorders>
            <w:vAlign w:val="center"/>
          </w:tcPr>
          <w:p w14:paraId="7969F427">
            <w:pPr>
              <w:rPr>
                <w:b w:val="0"/>
                <w:bCs w:val="0"/>
              </w:rPr>
            </w:pPr>
            <w:bookmarkStart w:id="0" w:name="OLE_LINK1"/>
            <w:r>
              <w:rPr>
                <w:rFonts w:hint="eastAsia"/>
                <w:b w:val="0"/>
                <w:bCs w:val="0"/>
              </w:rPr>
              <w:t>消费行为视角的农民工身份认同困境实证研究</w:t>
            </w:r>
            <w:bookmarkEnd w:id="0"/>
          </w:p>
        </w:tc>
        <w:tc>
          <w:tcPr>
            <w:tcW w:w="1036" w:type="dxa"/>
            <w:tcBorders>
              <w:tl2br w:val="nil"/>
              <w:tr2bl w:val="nil"/>
            </w:tcBorders>
            <w:vAlign w:val="center"/>
          </w:tcPr>
          <w:p w14:paraId="0BFB1461">
            <w:pPr>
              <w:rPr>
                <w:b w:val="0"/>
                <w:bCs w:val="0"/>
              </w:rPr>
            </w:pPr>
            <w:r>
              <w:rPr>
                <w:rFonts w:hint="eastAsia"/>
                <w:b w:val="0"/>
                <w:bCs w:val="0"/>
              </w:rPr>
              <w:t>71162001</w:t>
            </w:r>
          </w:p>
        </w:tc>
        <w:tc>
          <w:tcPr>
            <w:tcW w:w="932" w:type="dxa"/>
            <w:tcBorders>
              <w:tl2br w:val="nil"/>
              <w:tr2bl w:val="nil"/>
            </w:tcBorders>
            <w:vAlign w:val="center"/>
          </w:tcPr>
          <w:p w14:paraId="61B9F76C">
            <w:pPr>
              <w:rPr>
                <w:b w:val="0"/>
                <w:bCs w:val="0"/>
              </w:rPr>
            </w:pPr>
            <w:r>
              <w:rPr>
                <w:rFonts w:hint="eastAsia"/>
                <w:b w:val="0"/>
                <w:bCs w:val="0"/>
              </w:rPr>
              <w:t>国家自然科学基金项目</w:t>
            </w:r>
          </w:p>
        </w:tc>
        <w:tc>
          <w:tcPr>
            <w:tcW w:w="850" w:type="dxa"/>
            <w:tcBorders>
              <w:tl2br w:val="nil"/>
              <w:tr2bl w:val="nil"/>
            </w:tcBorders>
            <w:vAlign w:val="center"/>
          </w:tcPr>
          <w:p w14:paraId="2DC74F8F">
            <w:pPr>
              <w:rPr>
                <w:rFonts w:hint="default" w:eastAsiaTheme="minorEastAsia"/>
                <w:b w:val="0"/>
                <w:bCs w:val="0"/>
                <w:lang w:val="en-US" w:eastAsia="zh-CN"/>
              </w:rPr>
            </w:pPr>
            <w:r>
              <w:rPr>
                <w:rFonts w:hint="eastAsia"/>
                <w:b w:val="0"/>
                <w:bCs w:val="0"/>
                <w:lang w:val="en-US" w:eastAsia="zh-CN"/>
              </w:rPr>
              <w:t>2011</w:t>
            </w:r>
          </w:p>
        </w:tc>
        <w:tc>
          <w:tcPr>
            <w:tcW w:w="851" w:type="dxa"/>
            <w:tcBorders>
              <w:tl2br w:val="nil"/>
              <w:tr2bl w:val="nil"/>
            </w:tcBorders>
            <w:vAlign w:val="center"/>
          </w:tcPr>
          <w:p w14:paraId="0692B81A">
            <w:pPr>
              <w:rPr>
                <w:rFonts w:hint="default" w:eastAsiaTheme="minorEastAsia"/>
                <w:b w:val="0"/>
                <w:bCs w:val="0"/>
                <w:lang w:val="en-US" w:eastAsia="zh-CN"/>
              </w:rPr>
            </w:pPr>
            <w:r>
              <w:rPr>
                <w:rFonts w:hint="eastAsia"/>
                <w:b w:val="0"/>
                <w:bCs w:val="0"/>
                <w:lang w:val="en-US" w:eastAsia="zh-CN"/>
              </w:rPr>
              <w:t>35</w:t>
            </w:r>
          </w:p>
        </w:tc>
        <w:tc>
          <w:tcPr>
            <w:tcW w:w="709" w:type="dxa"/>
            <w:tcBorders>
              <w:tl2br w:val="nil"/>
              <w:tr2bl w:val="nil"/>
            </w:tcBorders>
            <w:vAlign w:val="center"/>
          </w:tcPr>
          <w:p w14:paraId="09C02D32">
            <w:pPr>
              <w:rPr>
                <w:rFonts w:hint="default" w:eastAsiaTheme="minorEastAsia"/>
                <w:b w:val="0"/>
                <w:bCs w:val="0"/>
                <w:lang w:val="en-US" w:eastAsia="zh-CN"/>
              </w:rPr>
            </w:pPr>
            <w:r>
              <w:rPr>
                <w:rFonts w:hint="eastAsia"/>
                <w:b w:val="0"/>
                <w:bCs w:val="0"/>
                <w:lang w:val="en-US" w:eastAsia="zh-CN"/>
              </w:rPr>
              <w:t>否（排名第三）</w:t>
            </w:r>
          </w:p>
        </w:tc>
        <w:tc>
          <w:tcPr>
            <w:tcW w:w="708" w:type="dxa"/>
            <w:tcBorders>
              <w:tl2br w:val="nil"/>
              <w:tr2bl w:val="nil"/>
            </w:tcBorders>
            <w:vAlign w:val="center"/>
          </w:tcPr>
          <w:p w14:paraId="2F3025D4">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676CEAF7">
            <w:pPr>
              <w:rPr>
                <w:b w:val="0"/>
                <w:bCs w:val="0"/>
              </w:rPr>
            </w:pPr>
          </w:p>
        </w:tc>
        <w:tc>
          <w:tcPr>
            <w:tcW w:w="478" w:type="dxa"/>
            <w:tcBorders>
              <w:tl2br w:val="nil"/>
              <w:tr2bl w:val="nil"/>
            </w:tcBorders>
            <w:vAlign w:val="center"/>
          </w:tcPr>
          <w:p w14:paraId="1A73B6D5">
            <w:pPr>
              <w:rPr>
                <w:rFonts w:hint="eastAsia" w:eastAsiaTheme="minorEastAsia"/>
                <w:b w:val="0"/>
                <w:bCs w:val="0"/>
                <w:lang w:val="en-US" w:eastAsia="zh-CN"/>
              </w:rPr>
            </w:pPr>
            <w:r>
              <w:rPr>
                <w:rFonts w:hint="eastAsia"/>
                <w:b w:val="0"/>
                <w:bCs w:val="0"/>
                <w:lang w:val="en-US" w:eastAsia="zh-CN"/>
              </w:rPr>
              <w:t>3</w:t>
            </w:r>
          </w:p>
        </w:tc>
        <w:tc>
          <w:tcPr>
            <w:tcW w:w="736" w:type="dxa"/>
            <w:tcBorders>
              <w:tl2br w:val="nil"/>
              <w:tr2bl w:val="nil"/>
            </w:tcBorders>
            <w:shd w:val="clear" w:color="auto" w:fill="auto"/>
            <w:vAlign w:val="center"/>
          </w:tcPr>
          <w:p w14:paraId="00B256A7">
            <w:pP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B1</w:t>
            </w:r>
          </w:p>
        </w:tc>
        <w:tc>
          <w:tcPr>
            <w:tcW w:w="2196" w:type="dxa"/>
            <w:tcBorders>
              <w:tl2br w:val="nil"/>
              <w:tr2bl w:val="nil"/>
            </w:tcBorders>
            <w:shd w:val="clear" w:color="auto" w:fill="auto"/>
            <w:vAlign w:val="center"/>
          </w:tcPr>
          <w:p w14:paraId="3C28940D">
            <w:pPr>
              <w:rPr>
                <w:rFonts w:hint="eastAsia" w:asciiTheme="minorHAnsi" w:hAnsiTheme="minorHAnsi" w:eastAsiaTheme="minorEastAsia" w:cstheme="minorBidi"/>
                <w:b w:val="0"/>
                <w:bCs w:val="0"/>
                <w:kern w:val="2"/>
                <w:sz w:val="21"/>
                <w:szCs w:val="22"/>
                <w:lang w:val="en-US" w:eastAsia="zh-CN" w:bidi="ar-SA"/>
              </w:rPr>
            </w:pPr>
            <w:r>
              <w:rPr>
                <w:rFonts w:hint="eastAsia"/>
                <w:b w:val="0"/>
                <w:bCs w:val="0"/>
              </w:rPr>
              <w:t>摄入社会不公信息对大中学生社会认知及行为取向的影响</w:t>
            </w:r>
          </w:p>
        </w:tc>
        <w:tc>
          <w:tcPr>
            <w:tcW w:w="1036" w:type="dxa"/>
            <w:tcBorders>
              <w:tl2br w:val="nil"/>
              <w:tr2bl w:val="nil"/>
            </w:tcBorders>
            <w:shd w:val="clear" w:color="auto" w:fill="auto"/>
            <w:vAlign w:val="center"/>
          </w:tcPr>
          <w:p w14:paraId="03585A04">
            <w:pP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10YJAXLX002</w:t>
            </w:r>
          </w:p>
        </w:tc>
        <w:tc>
          <w:tcPr>
            <w:tcW w:w="932" w:type="dxa"/>
            <w:tcBorders>
              <w:tl2br w:val="nil"/>
              <w:tr2bl w:val="nil"/>
            </w:tcBorders>
            <w:shd w:val="clear" w:color="auto" w:fill="auto"/>
            <w:vAlign w:val="center"/>
          </w:tcPr>
          <w:p w14:paraId="4DBC635D">
            <w:pPr>
              <w:rPr>
                <w:rFonts w:hint="eastAsia" w:asciiTheme="minorHAnsi" w:hAnsiTheme="minorHAnsi" w:eastAsiaTheme="minorEastAsia" w:cstheme="minorBidi"/>
                <w:b w:val="0"/>
                <w:bCs w:val="0"/>
                <w:kern w:val="2"/>
                <w:sz w:val="21"/>
                <w:szCs w:val="22"/>
                <w:lang w:val="en-US" w:eastAsia="zh-CN" w:bidi="ar-SA"/>
              </w:rPr>
            </w:pPr>
            <w:r>
              <w:rPr>
                <w:rFonts w:hint="eastAsia"/>
                <w:b w:val="0"/>
                <w:bCs w:val="0"/>
              </w:rPr>
              <w:t>教育部人文社科基金</w:t>
            </w:r>
          </w:p>
        </w:tc>
        <w:tc>
          <w:tcPr>
            <w:tcW w:w="850" w:type="dxa"/>
            <w:tcBorders>
              <w:tl2br w:val="nil"/>
              <w:tr2bl w:val="nil"/>
            </w:tcBorders>
            <w:shd w:val="clear" w:color="auto" w:fill="auto"/>
            <w:vAlign w:val="center"/>
          </w:tcPr>
          <w:p w14:paraId="0D1857CA">
            <w:pPr>
              <w:rPr>
                <w:rFonts w:hint="eastAsia" w:asciiTheme="minorHAnsi" w:hAnsiTheme="minorHAnsi" w:eastAsiaTheme="minorEastAsia" w:cstheme="minorBidi"/>
                <w:b w:val="0"/>
                <w:bCs w:val="0"/>
                <w:kern w:val="2"/>
                <w:sz w:val="21"/>
                <w:szCs w:val="22"/>
                <w:lang w:val="en-US" w:eastAsia="zh-CN" w:bidi="ar-SA"/>
              </w:rPr>
            </w:pPr>
          </w:p>
        </w:tc>
        <w:tc>
          <w:tcPr>
            <w:tcW w:w="851" w:type="dxa"/>
            <w:tcBorders>
              <w:tl2br w:val="nil"/>
              <w:tr2bl w:val="nil"/>
            </w:tcBorders>
            <w:shd w:val="clear" w:color="auto" w:fill="auto"/>
            <w:vAlign w:val="center"/>
          </w:tcPr>
          <w:p w14:paraId="1F7672C1">
            <w:pPr>
              <w:rPr>
                <w:rFonts w:hint="eastAsia" w:asciiTheme="minorHAnsi" w:hAnsiTheme="minorHAnsi" w:eastAsiaTheme="minorEastAsia" w:cstheme="minorBidi"/>
                <w:b w:val="0"/>
                <w:bCs w:val="0"/>
                <w:kern w:val="2"/>
                <w:sz w:val="21"/>
                <w:szCs w:val="22"/>
                <w:lang w:val="en-US" w:eastAsia="zh-CN" w:bidi="ar-SA"/>
              </w:rPr>
            </w:pPr>
          </w:p>
        </w:tc>
        <w:tc>
          <w:tcPr>
            <w:tcW w:w="709" w:type="dxa"/>
            <w:tcBorders>
              <w:tl2br w:val="nil"/>
              <w:tr2bl w:val="nil"/>
            </w:tcBorders>
            <w:shd w:val="clear" w:color="auto" w:fill="auto"/>
            <w:vAlign w:val="center"/>
          </w:tcPr>
          <w:p w14:paraId="0F07A1AC">
            <w:pP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否（排名第三）</w:t>
            </w:r>
          </w:p>
        </w:tc>
        <w:tc>
          <w:tcPr>
            <w:tcW w:w="708" w:type="dxa"/>
            <w:tcBorders>
              <w:tl2br w:val="nil"/>
              <w:tr2bl w:val="nil"/>
            </w:tcBorders>
            <w:shd w:val="clear" w:color="auto" w:fill="auto"/>
            <w:vAlign w:val="center"/>
          </w:tcPr>
          <w:p w14:paraId="45EBD508">
            <w:pP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是</w:t>
            </w:r>
          </w:p>
        </w:tc>
        <w:tc>
          <w:tcPr>
            <w:tcW w:w="709" w:type="dxa"/>
            <w:tcBorders>
              <w:tl2br w:val="nil"/>
              <w:tr2bl w:val="nil"/>
            </w:tcBorders>
            <w:vAlign w:val="center"/>
          </w:tcPr>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rFonts w:hint="default" w:eastAsiaTheme="minorEastAsia"/>
                <w:b w:val="0"/>
                <w:bCs w:val="0"/>
                <w:lang w:val="en-US" w:eastAsia="zh-CN"/>
              </w:rPr>
            </w:pPr>
            <w:r>
              <w:rPr>
                <w:rFonts w:hint="eastAsia"/>
                <w:b w:val="0"/>
                <w:bCs w:val="0"/>
                <w:lang w:val="en-US" w:eastAsia="zh-CN"/>
              </w:rPr>
              <w:t>E</w:t>
            </w:r>
          </w:p>
        </w:tc>
        <w:tc>
          <w:tcPr>
            <w:tcW w:w="2190" w:type="dxa"/>
            <w:tcBorders>
              <w:tl2br w:val="nil"/>
              <w:tr2bl w:val="nil"/>
            </w:tcBorders>
          </w:tcPr>
          <w:p w14:paraId="2E20E3CC">
            <w:pPr>
              <w:widowControl/>
              <w:jc w:val="center"/>
              <w:rPr>
                <w:b w:val="0"/>
                <w:bCs w:val="0"/>
              </w:rPr>
            </w:pPr>
            <w:r>
              <w:rPr>
                <w:rFonts w:hint="eastAsia"/>
                <w:b w:val="0"/>
                <w:bCs w:val="0"/>
              </w:rPr>
              <w:t>批评敏感性问卷在中学生中的适用性调查</w:t>
            </w:r>
          </w:p>
        </w:tc>
        <w:tc>
          <w:tcPr>
            <w:tcW w:w="2044" w:type="dxa"/>
            <w:tcBorders>
              <w:tl2br w:val="nil"/>
              <w:tr2bl w:val="nil"/>
            </w:tcBorders>
          </w:tcPr>
          <w:p w14:paraId="5A3388B3">
            <w:pPr>
              <w:widowControl/>
              <w:jc w:val="center"/>
              <w:rPr>
                <w:rFonts w:hint="default" w:eastAsiaTheme="minorEastAsia"/>
                <w:b w:val="0"/>
                <w:bCs w:val="0"/>
                <w:lang w:val="en-US" w:eastAsia="zh-CN"/>
              </w:rPr>
            </w:pPr>
            <w:r>
              <w:rPr>
                <w:rFonts w:hint="eastAsia"/>
                <w:b w:val="0"/>
                <w:bCs w:val="0"/>
                <w:lang w:val="en-US" w:eastAsia="zh-CN"/>
              </w:rPr>
              <w:t>心理研究、2023-10、第5期</w:t>
            </w:r>
          </w:p>
        </w:tc>
        <w:tc>
          <w:tcPr>
            <w:tcW w:w="796" w:type="dxa"/>
            <w:tcBorders>
              <w:tl2br w:val="nil"/>
              <w:tr2bl w:val="nil"/>
            </w:tcBorders>
          </w:tcPr>
          <w:p w14:paraId="1D02FDD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0BE9269">
            <w:pPr>
              <w:widowControl/>
              <w:jc w:val="center"/>
              <w:rPr>
                <w:rFonts w:hint="eastAsia" w:eastAsiaTheme="minorEastAsia"/>
                <w:b w:val="0"/>
                <w:bCs w:val="0"/>
                <w:lang w:val="en-US" w:eastAsia="zh-CN"/>
              </w:rPr>
            </w:pPr>
            <w:r>
              <w:rPr>
                <w:rFonts w:hint="eastAsia"/>
                <w:b w:val="0"/>
                <w:bCs w:val="0"/>
                <w:lang w:val="en-US" w:eastAsia="zh-CN"/>
              </w:rPr>
              <w:t>0</w:t>
            </w:r>
          </w:p>
        </w:tc>
        <w:tc>
          <w:tcPr>
            <w:tcW w:w="1210" w:type="dxa"/>
            <w:tcBorders>
              <w:tl2br w:val="nil"/>
              <w:tr2bl w:val="nil"/>
            </w:tcBorders>
          </w:tcPr>
          <w:p w14:paraId="3A857AEE">
            <w:pPr>
              <w:widowControl/>
              <w:jc w:val="center"/>
              <w:rPr>
                <w:b w:val="0"/>
                <w:bCs w:val="0"/>
              </w:rPr>
            </w:pPr>
          </w:p>
        </w:tc>
        <w:tc>
          <w:tcPr>
            <w:tcW w:w="831" w:type="dxa"/>
            <w:tcBorders>
              <w:tl2br w:val="nil"/>
              <w:tr2bl w:val="nil"/>
            </w:tcBorders>
          </w:tcPr>
          <w:p w14:paraId="160DAD9E">
            <w:pPr>
              <w:widowControl/>
              <w:jc w:val="center"/>
              <w:rPr>
                <w:rFonts w:hint="default" w:eastAsiaTheme="minorEastAsia"/>
                <w:b w:val="0"/>
                <w:bCs w:val="0"/>
                <w:lang w:val="en-US" w:eastAsia="zh-CN"/>
              </w:rPr>
            </w:pPr>
            <w:r>
              <w:rPr>
                <w:rFonts w:hint="eastAsia"/>
                <w:b w:val="0"/>
                <w:bCs w:val="0"/>
                <w:lang w:val="en-US" w:eastAsia="zh-CN"/>
              </w:rPr>
              <w:t>80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37B6E0D0">
            <w:pPr>
              <w:widowControl/>
              <w:jc w:val="center"/>
              <w:rPr>
                <w:rFonts w:hint="eastAsia" w:eastAsiaTheme="minorEastAsia"/>
                <w:b w:val="0"/>
                <w:bCs w:val="0"/>
                <w:lang w:val="en-US" w:eastAsia="zh-CN"/>
              </w:rPr>
            </w:pPr>
            <w:r>
              <w:rPr>
                <w:rFonts w:hint="eastAsia"/>
                <w:b w:val="0"/>
                <w:bCs w:val="0"/>
                <w:lang w:val="en-US" w:eastAsia="zh-CN"/>
              </w:rPr>
              <w:t>F</w:t>
            </w:r>
          </w:p>
        </w:tc>
        <w:tc>
          <w:tcPr>
            <w:tcW w:w="2190" w:type="dxa"/>
            <w:tcBorders>
              <w:tl2br w:val="nil"/>
              <w:tr2bl w:val="nil"/>
            </w:tcBorders>
          </w:tcPr>
          <w:p w14:paraId="0A33407D">
            <w:pPr>
              <w:widowControl/>
              <w:jc w:val="center"/>
              <w:rPr>
                <w:b w:val="0"/>
                <w:bCs w:val="0"/>
              </w:rPr>
            </w:pPr>
            <w:r>
              <w:rPr>
                <w:rFonts w:hint="eastAsia"/>
                <w:b w:val="0"/>
                <w:bCs w:val="0"/>
              </w:rPr>
              <w:t>生命史策略对囤积行为的影响：控制感和金钱态度的链式中介作用</w:t>
            </w:r>
          </w:p>
        </w:tc>
        <w:tc>
          <w:tcPr>
            <w:tcW w:w="2044" w:type="dxa"/>
            <w:tcBorders>
              <w:tl2br w:val="nil"/>
              <w:tr2bl w:val="nil"/>
            </w:tcBorders>
          </w:tcPr>
          <w:p w14:paraId="6B94F4D8">
            <w:pPr>
              <w:widowControl/>
              <w:jc w:val="center"/>
              <w:rPr>
                <w:rFonts w:hint="default" w:eastAsiaTheme="minorEastAsia"/>
                <w:b w:val="0"/>
                <w:bCs w:val="0"/>
                <w:lang w:val="en-US" w:eastAsia="zh-CN"/>
              </w:rPr>
            </w:pPr>
            <w:r>
              <w:rPr>
                <w:rFonts w:hint="eastAsia"/>
                <w:b w:val="0"/>
                <w:bCs w:val="0"/>
                <w:lang w:val="en-US" w:eastAsia="zh-CN"/>
              </w:rPr>
              <w:t>中国健康心理学杂志、2023-01、第1期</w:t>
            </w:r>
          </w:p>
        </w:tc>
        <w:tc>
          <w:tcPr>
            <w:tcW w:w="796" w:type="dxa"/>
            <w:tcBorders>
              <w:tl2br w:val="nil"/>
              <w:tr2bl w:val="nil"/>
            </w:tcBorders>
          </w:tcPr>
          <w:p w14:paraId="7638935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A07D16A">
            <w:pPr>
              <w:widowControl/>
              <w:jc w:val="center"/>
              <w:rPr>
                <w:rFonts w:hint="eastAsia" w:eastAsiaTheme="minorEastAsia"/>
                <w:b w:val="0"/>
                <w:bCs w:val="0"/>
                <w:lang w:val="en-US" w:eastAsia="zh-CN"/>
              </w:rPr>
            </w:pPr>
            <w:r>
              <w:rPr>
                <w:rFonts w:hint="eastAsia"/>
                <w:b w:val="0"/>
                <w:bCs w:val="0"/>
                <w:lang w:val="en-US" w:eastAsia="zh-CN"/>
              </w:rPr>
              <w:t>2</w:t>
            </w: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rFonts w:hint="default" w:eastAsiaTheme="minorEastAsia"/>
                <w:b w:val="0"/>
                <w:bCs w:val="0"/>
                <w:lang w:val="en-US" w:eastAsia="zh-CN"/>
              </w:rPr>
            </w:pPr>
            <w:r>
              <w:rPr>
                <w:rFonts w:hint="eastAsia"/>
                <w:b w:val="0"/>
                <w:bCs w:val="0"/>
                <w:lang w:val="en-US" w:eastAsia="zh-CN"/>
              </w:rPr>
              <w:t>20</w:t>
            </w:r>
          </w:p>
        </w:tc>
      </w:tr>
      <w:tr w14:paraId="06137D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203FDBF">
            <w:pPr>
              <w:jc w:val="center"/>
            </w:pPr>
          </w:p>
        </w:tc>
        <w:tc>
          <w:tcPr>
            <w:tcW w:w="450" w:type="dxa"/>
            <w:tcBorders>
              <w:tl2br w:val="nil"/>
              <w:tr2bl w:val="nil"/>
            </w:tcBorders>
          </w:tcPr>
          <w:p w14:paraId="06E86589">
            <w:pPr>
              <w:jc w:val="center"/>
              <w:rPr>
                <w:rFonts w:hint="default"/>
                <w:b w:val="0"/>
                <w:bCs w:val="0"/>
                <w:lang w:val="en-US" w:eastAsia="zh-CN"/>
              </w:rPr>
            </w:pPr>
            <w:r>
              <w:rPr>
                <w:rFonts w:hint="eastAsia"/>
                <w:b w:val="0"/>
                <w:bCs w:val="0"/>
                <w:lang w:val="en-US" w:eastAsia="zh-CN"/>
              </w:rPr>
              <w:t>3</w:t>
            </w:r>
          </w:p>
        </w:tc>
        <w:tc>
          <w:tcPr>
            <w:tcW w:w="750" w:type="dxa"/>
            <w:tcBorders>
              <w:tl2br w:val="nil"/>
              <w:tr2bl w:val="nil"/>
            </w:tcBorders>
          </w:tcPr>
          <w:p w14:paraId="68A09D19">
            <w:pPr>
              <w:widowControl/>
              <w:jc w:val="center"/>
              <w:rPr>
                <w:rFonts w:hint="default"/>
                <w:b w:val="0"/>
                <w:bCs w:val="0"/>
                <w:lang w:val="en-US" w:eastAsia="zh-CN"/>
              </w:rPr>
            </w:pPr>
            <w:r>
              <w:rPr>
                <w:rFonts w:hint="eastAsia"/>
                <w:b w:val="0"/>
                <w:bCs w:val="0"/>
                <w:lang w:val="en-US" w:eastAsia="zh-CN"/>
              </w:rPr>
              <w:t>F</w:t>
            </w:r>
          </w:p>
        </w:tc>
        <w:tc>
          <w:tcPr>
            <w:tcW w:w="2190" w:type="dxa"/>
            <w:tcBorders>
              <w:tl2br w:val="nil"/>
              <w:tr2bl w:val="nil"/>
            </w:tcBorders>
          </w:tcPr>
          <w:p w14:paraId="491471DD">
            <w:pPr>
              <w:widowControl/>
              <w:jc w:val="center"/>
              <w:rPr>
                <w:rFonts w:hint="eastAsia"/>
                <w:b w:val="0"/>
                <w:bCs w:val="0"/>
              </w:rPr>
            </w:pPr>
            <w:r>
              <w:rPr>
                <w:rFonts w:hint="eastAsia"/>
                <w:b w:val="0"/>
                <w:bCs w:val="0"/>
              </w:rPr>
              <w:t>近10年中国心理量表编制的现状、问题与建议</w:t>
            </w:r>
          </w:p>
        </w:tc>
        <w:tc>
          <w:tcPr>
            <w:tcW w:w="2044" w:type="dxa"/>
            <w:tcBorders>
              <w:tl2br w:val="nil"/>
              <w:tr2bl w:val="nil"/>
            </w:tcBorders>
          </w:tcPr>
          <w:p w14:paraId="629AB4B9">
            <w:pPr>
              <w:widowControl/>
              <w:jc w:val="center"/>
              <w:rPr>
                <w:rFonts w:hint="default"/>
                <w:b w:val="0"/>
                <w:bCs w:val="0"/>
                <w:lang w:val="en-US" w:eastAsia="zh-CN"/>
              </w:rPr>
            </w:pPr>
            <w:r>
              <w:rPr>
                <w:rFonts w:hint="eastAsia"/>
                <w:b w:val="0"/>
                <w:bCs w:val="0"/>
                <w:lang w:val="en-US" w:eastAsia="zh-CN"/>
              </w:rPr>
              <w:t>江西师范大学学报（自然科学版）、2021-09、第5期</w:t>
            </w:r>
          </w:p>
        </w:tc>
        <w:tc>
          <w:tcPr>
            <w:tcW w:w="796" w:type="dxa"/>
            <w:tcBorders>
              <w:tl2br w:val="nil"/>
              <w:tr2bl w:val="nil"/>
            </w:tcBorders>
          </w:tcPr>
          <w:p w14:paraId="40076A4F">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7579D406">
            <w:pPr>
              <w:widowControl/>
              <w:jc w:val="center"/>
              <w:rPr>
                <w:rFonts w:hint="eastAsia" w:eastAsiaTheme="minorEastAsia"/>
                <w:b w:val="0"/>
                <w:bCs w:val="0"/>
                <w:lang w:val="en-US" w:eastAsia="zh-CN"/>
              </w:rPr>
            </w:pPr>
            <w:r>
              <w:rPr>
                <w:rFonts w:hint="eastAsia"/>
                <w:b w:val="0"/>
                <w:bCs w:val="0"/>
                <w:lang w:val="en-US" w:eastAsia="zh-CN"/>
              </w:rPr>
              <w:t>6</w:t>
            </w:r>
          </w:p>
        </w:tc>
        <w:tc>
          <w:tcPr>
            <w:tcW w:w="1210" w:type="dxa"/>
            <w:tcBorders>
              <w:tl2br w:val="nil"/>
              <w:tr2bl w:val="nil"/>
            </w:tcBorders>
          </w:tcPr>
          <w:p w14:paraId="5CB3A5CF">
            <w:pPr>
              <w:widowControl/>
              <w:jc w:val="center"/>
              <w:rPr>
                <w:b w:val="0"/>
                <w:bCs w:val="0"/>
              </w:rPr>
            </w:pPr>
          </w:p>
        </w:tc>
        <w:tc>
          <w:tcPr>
            <w:tcW w:w="831" w:type="dxa"/>
            <w:tcBorders>
              <w:tl2br w:val="nil"/>
              <w:tr2bl w:val="nil"/>
            </w:tcBorders>
          </w:tcPr>
          <w:p w14:paraId="00B79E7D">
            <w:pPr>
              <w:widowControl/>
              <w:jc w:val="center"/>
              <w:rPr>
                <w:rFonts w:hint="default"/>
                <w:b w:val="0"/>
                <w:bCs w:val="0"/>
                <w:lang w:val="en-US" w:eastAsia="zh-CN"/>
              </w:rPr>
            </w:pPr>
            <w:r>
              <w:rPr>
                <w:rFonts w:hint="eastAsia"/>
                <w:b w:val="0"/>
                <w:bCs w:val="0"/>
                <w:lang w:val="en-US" w:eastAsia="zh-CN"/>
              </w:rPr>
              <w:t>20</w:t>
            </w:r>
          </w:p>
        </w:tc>
      </w:tr>
      <w:tr w14:paraId="6D12AEB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7FF7646D">
            <w:pPr>
              <w:jc w:val="center"/>
            </w:pPr>
          </w:p>
        </w:tc>
        <w:tc>
          <w:tcPr>
            <w:tcW w:w="450" w:type="dxa"/>
            <w:tcBorders>
              <w:tl2br w:val="nil"/>
              <w:tr2bl w:val="nil"/>
            </w:tcBorders>
          </w:tcPr>
          <w:p w14:paraId="28F37814">
            <w:pPr>
              <w:jc w:val="center"/>
              <w:rPr>
                <w:rFonts w:hint="default"/>
                <w:b w:val="0"/>
                <w:bCs w:val="0"/>
                <w:lang w:val="en-US" w:eastAsia="zh-CN"/>
              </w:rPr>
            </w:pPr>
            <w:r>
              <w:rPr>
                <w:rFonts w:hint="eastAsia"/>
                <w:b w:val="0"/>
                <w:bCs w:val="0"/>
                <w:lang w:val="en-US" w:eastAsia="zh-CN"/>
              </w:rPr>
              <w:t>4</w:t>
            </w:r>
          </w:p>
        </w:tc>
        <w:tc>
          <w:tcPr>
            <w:tcW w:w="750" w:type="dxa"/>
            <w:tcBorders>
              <w:tl2br w:val="nil"/>
              <w:tr2bl w:val="nil"/>
            </w:tcBorders>
          </w:tcPr>
          <w:p w14:paraId="64C2D228">
            <w:pPr>
              <w:widowControl/>
              <w:jc w:val="center"/>
              <w:rPr>
                <w:rFonts w:hint="default"/>
                <w:b w:val="0"/>
                <w:bCs w:val="0"/>
                <w:lang w:val="en-US" w:eastAsia="zh-CN"/>
              </w:rPr>
            </w:pPr>
            <w:r>
              <w:rPr>
                <w:rFonts w:hint="eastAsia"/>
                <w:b w:val="0"/>
                <w:bCs w:val="0"/>
                <w:lang w:val="en-US" w:eastAsia="zh-CN"/>
              </w:rPr>
              <w:t>E</w:t>
            </w:r>
          </w:p>
        </w:tc>
        <w:tc>
          <w:tcPr>
            <w:tcW w:w="2190" w:type="dxa"/>
            <w:tcBorders>
              <w:tl2br w:val="nil"/>
              <w:tr2bl w:val="nil"/>
            </w:tcBorders>
          </w:tcPr>
          <w:p w14:paraId="01D3E70B">
            <w:pPr>
              <w:widowControl/>
              <w:jc w:val="center"/>
              <w:rPr>
                <w:rFonts w:hint="eastAsia"/>
                <w:b w:val="0"/>
                <w:bCs w:val="0"/>
              </w:rPr>
            </w:pPr>
            <w:r>
              <w:rPr>
                <w:rFonts w:hint="eastAsia"/>
                <w:b w:val="0"/>
                <w:bCs w:val="0"/>
              </w:rPr>
              <w:t>高强迫症状个体对图片刺激的注意偏向</w:t>
            </w:r>
          </w:p>
        </w:tc>
        <w:tc>
          <w:tcPr>
            <w:tcW w:w="2044" w:type="dxa"/>
            <w:tcBorders>
              <w:tl2br w:val="nil"/>
              <w:tr2bl w:val="nil"/>
            </w:tcBorders>
          </w:tcPr>
          <w:p w14:paraId="79937B48">
            <w:pPr>
              <w:widowControl/>
              <w:jc w:val="center"/>
              <w:rPr>
                <w:rFonts w:hint="default"/>
                <w:b w:val="0"/>
                <w:bCs w:val="0"/>
                <w:lang w:val="en-US" w:eastAsia="zh-CN"/>
              </w:rPr>
            </w:pPr>
            <w:r>
              <w:rPr>
                <w:rFonts w:hint="eastAsia"/>
                <w:b w:val="0"/>
                <w:bCs w:val="0"/>
                <w:lang w:val="en-US" w:eastAsia="zh-CN"/>
              </w:rPr>
              <w:t>心理学探新、2021-08、第4期</w:t>
            </w:r>
          </w:p>
        </w:tc>
        <w:tc>
          <w:tcPr>
            <w:tcW w:w="796" w:type="dxa"/>
            <w:tcBorders>
              <w:tl2br w:val="nil"/>
              <w:tr2bl w:val="nil"/>
            </w:tcBorders>
          </w:tcPr>
          <w:p w14:paraId="4AFF10A5">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290AF468">
            <w:pPr>
              <w:widowControl/>
              <w:jc w:val="center"/>
              <w:rPr>
                <w:rFonts w:hint="eastAsia" w:eastAsiaTheme="minorEastAsia"/>
                <w:b w:val="0"/>
                <w:bCs w:val="0"/>
                <w:lang w:val="en-US" w:eastAsia="zh-CN"/>
              </w:rPr>
            </w:pPr>
            <w:r>
              <w:rPr>
                <w:rFonts w:hint="eastAsia"/>
                <w:b w:val="0"/>
                <w:bCs w:val="0"/>
                <w:lang w:val="en-US" w:eastAsia="zh-CN"/>
              </w:rPr>
              <w:t>1</w:t>
            </w:r>
          </w:p>
        </w:tc>
        <w:tc>
          <w:tcPr>
            <w:tcW w:w="1210" w:type="dxa"/>
            <w:tcBorders>
              <w:tl2br w:val="nil"/>
              <w:tr2bl w:val="nil"/>
            </w:tcBorders>
          </w:tcPr>
          <w:p w14:paraId="402944EC">
            <w:pPr>
              <w:widowControl/>
              <w:jc w:val="center"/>
              <w:rPr>
                <w:b w:val="0"/>
                <w:bCs w:val="0"/>
              </w:rPr>
            </w:pPr>
          </w:p>
        </w:tc>
        <w:tc>
          <w:tcPr>
            <w:tcW w:w="831" w:type="dxa"/>
            <w:tcBorders>
              <w:tl2br w:val="nil"/>
              <w:tr2bl w:val="nil"/>
            </w:tcBorders>
          </w:tcPr>
          <w:p w14:paraId="4640B2A1">
            <w:pPr>
              <w:widowControl/>
              <w:jc w:val="center"/>
              <w:rPr>
                <w:rFonts w:hint="default"/>
                <w:b w:val="0"/>
                <w:bCs w:val="0"/>
                <w:lang w:val="en-US" w:eastAsia="zh-CN"/>
              </w:rPr>
            </w:pPr>
            <w:r>
              <w:rPr>
                <w:rFonts w:hint="eastAsia"/>
                <w:b w:val="0"/>
                <w:bCs w:val="0"/>
                <w:lang w:val="en-US" w:eastAsia="zh-CN"/>
              </w:rPr>
              <w:t>80</w:t>
            </w:r>
          </w:p>
        </w:tc>
      </w:tr>
      <w:tr w14:paraId="5F6F7D4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5FAF0B5E">
            <w:pPr>
              <w:jc w:val="center"/>
            </w:pPr>
          </w:p>
        </w:tc>
        <w:tc>
          <w:tcPr>
            <w:tcW w:w="450" w:type="dxa"/>
            <w:tcBorders>
              <w:tl2br w:val="nil"/>
              <w:tr2bl w:val="nil"/>
            </w:tcBorders>
          </w:tcPr>
          <w:p w14:paraId="713FB552">
            <w:pPr>
              <w:jc w:val="center"/>
              <w:rPr>
                <w:rFonts w:hint="default"/>
                <w:b w:val="0"/>
                <w:bCs w:val="0"/>
                <w:lang w:val="en-US" w:eastAsia="zh-CN"/>
              </w:rPr>
            </w:pPr>
            <w:r>
              <w:rPr>
                <w:rFonts w:hint="eastAsia"/>
                <w:b w:val="0"/>
                <w:bCs w:val="0"/>
                <w:lang w:val="en-US" w:eastAsia="zh-CN"/>
              </w:rPr>
              <w:t>5</w:t>
            </w:r>
          </w:p>
        </w:tc>
        <w:tc>
          <w:tcPr>
            <w:tcW w:w="750" w:type="dxa"/>
            <w:tcBorders>
              <w:tl2br w:val="nil"/>
              <w:tr2bl w:val="nil"/>
            </w:tcBorders>
          </w:tcPr>
          <w:p w14:paraId="6A2F24B4">
            <w:pPr>
              <w:widowControl/>
              <w:jc w:val="center"/>
              <w:rPr>
                <w:rFonts w:hint="default"/>
                <w:b w:val="0"/>
                <w:bCs w:val="0"/>
                <w:lang w:val="en-US" w:eastAsia="zh-CN"/>
              </w:rPr>
            </w:pPr>
            <w:r>
              <w:rPr>
                <w:rFonts w:hint="eastAsia"/>
                <w:b w:val="0"/>
                <w:bCs w:val="0"/>
                <w:lang w:val="en-US" w:eastAsia="zh-CN"/>
              </w:rPr>
              <w:t>F</w:t>
            </w:r>
          </w:p>
        </w:tc>
        <w:tc>
          <w:tcPr>
            <w:tcW w:w="2190" w:type="dxa"/>
            <w:tcBorders>
              <w:tl2br w:val="nil"/>
              <w:tr2bl w:val="nil"/>
            </w:tcBorders>
          </w:tcPr>
          <w:p w14:paraId="6DEBF6DD">
            <w:pPr>
              <w:widowControl/>
              <w:jc w:val="center"/>
              <w:rPr>
                <w:rFonts w:hint="eastAsia"/>
                <w:b w:val="0"/>
                <w:bCs w:val="0"/>
              </w:rPr>
            </w:pPr>
            <w:r>
              <w:rPr>
                <w:rFonts w:hint="eastAsia"/>
                <w:b w:val="0"/>
                <w:bCs w:val="0"/>
              </w:rPr>
              <w:t>国内心理学文献中共同方法偏差检验的现状</w:t>
            </w:r>
          </w:p>
        </w:tc>
        <w:tc>
          <w:tcPr>
            <w:tcW w:w="2044" w:type="dxa"/>
            <w:tcBorders>
              <w:tl2br w:val="nil"/>
              <w:tr2bl w:val="nil"/>
            </w:tcBorders>
          </w:tcPr>
          <w:p w14:paraId="11C2FD30">
            <w:pPr>
              <w:widowControl/>
              <w:jc w:val="center"/>
              <w:rPr>
                <w:rFonts w:hint="eastAsia"/>
                <w:b w:val="0"/>
                <w:bCs w:val="0"/>
                <w:lang w:val="en-US" w:eastAsia="zh-CN"/>
              </w:rPr>
            </w:pPr>
            <w:r>
              <w:rPr>
                <w:rFonts w:hint="eastAsia"/>
                <w:b w:val="0"/>
                <w:bCs w:val="0"/>
                <w:lang w:val="en-US" w:eastAsia="zh-CN"/>
              </w:rPr>
              <w:t>江西师范大学学报（自然科学版）、2018-09、第5期</w:t>
            </w:r>
          </w:p>
        </w:tc>
        <w:tc>
          <w:tcPr>
            <w:tcW w:w="796" w:type="dxa"/>
            <w:tcBorders>
              <w:tl2br w:val="nil"/>
              <w:tr2bl w:val="nil"/>
            </w:tcBorders>
          </w:tcPr>
          <w:p w14:paraId="3F1229EF">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51AACE83">
            <w:pPr>
              <w:widowControl/>
              <w:jc w:val="center"/>
              <w:rPr>
                <w:rFonts w:hint="default" w:eastAsiaTheme="minorEastAsia"/>
                <w:b w:val="0"/>
                <w:bCs w:val="0"/>
                <w:lang w:val="en-US" w:eastAsia="zh-CN"/>
              </w:rPr>
            </w:pPr>
            <w:r>
              <w:rPr>
                <w:rFonts w:hint="eastAsia"/>
                <w:b w:val="0"/>
                <w:bCs w:val="0"/>
                <w:lang w:val="en-US" w:eastAsia="zh-CN"/>
              </w:rPr>
              <w:t>173</w:t>
            </w:r>
          </w:p>
        </w:tc>
        <w:tc>
          <w:tcPr>
            <w:tcW w:w="1210" w:type="dxa"/>
            <w:tcBorders>
              <w:tl2br w:val="nil"/>
              <w:tr2bl w:val="nil"/>
            </w:tcBorders>
          </w:tcPr>
          <w:p w14:paraId="1965C8A2">
            <w:pPr>
              <w:widowControl/>
              <w:jc w:val="center"/>
              <w:rPr>
                <w:b w:val="0"/>
                <w:bCs w:val="0"/>
              </w:rPr>
            </w:pPr>
          </w:p>
        </w:tc>
        <w:tc>
          <w:tcPr>
            <w:tcW w:w="831" w:type="dxa"/>
            <w:tcBorders>
              <w:tl2br w:val="nil"/>
              <w:tr2bl w:val="nil"/>
            </w:tcBorders>
          </w:tcPr>
          <w:p w14:paraId="1813FF50">
            <w:pPr>
              <w:widowControl/>
              <w:jc w:val="center"/>
              <w:rPr>
                <w:rFonts w:hint="default"/>
                <w:b w:val="0"/>
                <w:bCs w:val="0"/>
                <w:lang w:val="en-US" w:eastAsia="zh-CN"/>
              </w:rPr>
            </w:pPr>
            <w:r>
              <w:rPr>
                <w:rFonts w:hint="eastAsia"/>
                <w:b w:val="0"/>
                <w:bCs w:val="0"/>
                <w:lang w:val="en-US" w:eastAsia="zh-CN"/>
              </w:rPr>
              <w:t>20</w:t>
            </w:r>
          </w:p>
        </w:tc>
      </w:tr>
      <w:tr w14:paraId="0891752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9356087">
            <w:pPr>
              <w:jc w:val="center"/>
            </w:pPr>
          </w:p>
        </w:tc>
        <w:tc>
          <w:tcPr>
            <w:tcW w:w="450" w:type="dxa"/>
            <w:tcBorders>
              <w:tl2br w:val="nil"/>
              <w:tr2bl w:val="nil"/>
            </w:tcBorders>
          </w:tcPr>
          <w:p w14:paraId="227923CC">
            <w:pPr>
              <w:jc w:val="center"/>
              <w:rPr>
                <w:rFonts w:hint="default"/>
                <w:b w:val="0"/>
                <w:bCs w:val="0"/>
                <w:lang w:val="en-US" w:eastAsia="zh-CN"/>
              </w:rPr>
            </w:pPr>
            <w:r>
              <w:rPr>
                <w:rFonts w:hint="eastAsia"/>
                <w:b w:val="0"/>
                <w:bCs w:val="0"/>
                <w:lang w:val="en-US" w:eastAsia="zh-CN"/>
              </w:rPr>
              <w:t>6</w:t>
            </w:r>
          </w:p>
        </w:tc>
        <w:tc>
          <w:tcPr>
            <w:tcW w:w="750" w:type="dxa"/>
            <w:tcBorders>
              <w:tl2br w:val="nil"/>
              <w:tr2bl w:val="nil"/>
            </w:tcBorders>
          </w:tcPr>
          <w:p w14:paraId="19B69EB9">
            <w:pPr>
              <w:widowControl/>
              <w:jc w:val="center"/>
              <w:rPr>
                <w:rFonts w:hint="default"/>
                <w:b w:val="0"/>
                <w:bCs w:val="0"/>
                <w:lang w:val="en-US" w:eastAsia="zh-CN"/>
              </w:rPr>
            </w:pPr>
            <w:r>
              <w:rPr>
                <w:rFonts w:hint="eastAsia"/>
                <w:b w:val="0"/>
                <w:bCs w:val="0"/>
                <w:lang w:val="en-US" w:eastAsia="zh-CN"/>
              </w:rPr>
              <w:t>D</w:t>
            </w:r>
          </w:p>
        </w:tc>
        <w:tc>
          <w:tcPr>
            <w:tcW w:w="2190" w:type="dxa"/>
            <w:tcBorders>
              <w:tl2br w:val="nil"/>
              <w:tr2bl w:val="nil"/>
            </w:tcBorders>
          </w:tcPr>
          <w:p w14:paraId="560F536A">
            <w:pPr>
              <w:widowControl/>
              <w:jc w:val="center"/>
              <w:rPr>
                <w:rFonts w:hint="eastAsia"/>
                <w:b w:val="0"/>
                <w:bCs w:val="0"/>
              </w:rPr>
            </w:pPr>
            <w:r>
              <w:rPr>
                <w:rFonts w:hint="eastAsia"/>
                <w:b w:val="0"/>
                <w:bCs w:val="0"/>
              </w:rPr>
              <w:t>个人特质水平及个人-项目距离与反应时的关系</w:t>
            </w:r>
          </w:p>
        </w:tc>
        <w:tc>
          <w:tcPr>
            <w:tcW w:w="2044" w:type="dxa"/>
            <w:tcBorders>
              <w:tl2br w:val="nil"/>
              <w:tr2bl w:val="nil"/>
            </w:tcBorders>
          </w:tcPr>
          <w:p w14:paraId="4FC9EAB6">
            <w:pPr>
              <w:widowControl/>
              <w:jc w:val="center"/>
              <w:rPr>
                <w:rFonts w:hint="eastAsia"/>
                <w:b w:val="0"/>
                <w:bCs w:val="0"/>
                <w:lang w:val="en-US" w:eastAsia="zh-CN"/>
              </w:rPr>
            </w:pPr>
            <w:r>
              <w:rPr>
                <w:rFonts w:hint="eastAsia"/>
                <w:b w:val="0"/>
                <w:bCs w:val="0"/>
                <w:lang w:val="en-US" w:eastAsia="zh-CN"/>
              </w:rPr>
              <w:t>心理学探新、2017-02、第1期</w:t>
            </w:r>
          </w:p>
        </w:tc>
        <w:tc>
          <w:tcPr>
            <w:tcW w:w="796" w:type="dxa"/>
            <w:tcBorders>
              <w:tl2br w:val="nil"/>
              <w:tr2bl w:val="nil"/>
            </w:tcBorders>
          </w:tcPr>
          <w:p w14:paraId="1DEA006D">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5B630409">
            <w:pPr>
              <w:widowControl/>
              <w:jc w:val="center"/>
              <w:rPr>
                <w:rFonts w:hint="eastAsia" w:eastAsiaTheme="minorEastAsia"/>
                <w:b w:val="0"/>
                <w:bCs w:val="0"/>
                <w:lang w:val="en-US" w:eastAsia="zh-CN"/>
              </w:rPr>
            </w:pPr>
            <w:r>
              <w:rPr>
                <w:rFonts w:hint="eastAsia"/>
                <w:b w:val="0"/>
                <w:bCs w:val="0"/>
                <w:lang w:val="en-US" w:eastAsia="zh-CN"/>
              </w:rPr>
              <w:t>3</w:t>
            </w:r>
          </w:p>
        </w:tc>
        <w:tc>
          <w:tcPr>
            <w:tcW w:w="1210" w:type="dxa"/>
            <w:tcBorders>
              <w:tl2br w:val="nil"/>
              <w:tr2bl w:val="nil"/>
            </w:tcBorders>
          </w:tcPr>
          <w:p w14:paraId="3CE3C739">
            <w:pPr>
              <w:widowControl/>
              <w:jc w:val="center"/>
              <w:rPr>
                <w:b w:val="0"/>
                <w:bCs w:val="0"/>
              </w:rPr>
            </w:pPr>
          </w:p>
        </w:tc>
        <w:tc>
          <w:tcPr>
            <w:tcW w:w="831" w:type="dxa"/>
            <w:tcBorders>
              <w:tl2br w:val="nil"/>
              <w:tr2bl w:val="nil"/>
            </w:tcBorders>
          </w:tcPr>
          <w:p w14:paraId="26DC37E3">
            <w:pPr>
              <w:widowControl/>
              <w:jc w:val="center"/>
              <w:rPr>
                <w:rFonts w:hint="default"/>
                <w:b w:val="0"/>
                <w:bCs w:val="0"/>
                <w:lang w:val="en-US" w:eastAsia="zh-CN"/>
              </w:rPr>
            </w:pPr>
            <w:r>
              <w:rPr>
                <w:rFonts w:hint="eastAsia"/>
                <w:b w:val="0"/>
                <w:bCs w:val="0"/>
                <w:lang w:val="en-US" w:eastAsia="zh-CN"/>
              </w:rPr>
              <w:t>160</w:t>
            </w:r>
          </w:p>
        </w:tc>
      </w:tr>
      <w:tr w14:paraId="25B961C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D4A192A">
            <w:pPr>
              <w:jc w:val="center"/>
            </w:pPr>
          </w:p>
        </w:tc>
        <w:tc>
          <w:tcPr>
            <w:tcW w:w="450" w:type="dxa"/>
            <w:tcBorders>
              <w:tl2br w:val="nil"/>
              <w:tr2bl w:val="nil"/>
            </w:tcBorders>
          </w:tcPr>
          <w:p w14:paraId="65B6EC2D">
            <w:pPr>
              <w:jc w:val="center"/>
              <w:rPr>
                <w:rFonts w:hint="default"/>
                <w:b w:val="0"/>
                <w:bCs w:val="0"/>
                <w:lang w:val="en-US" w:eastAsia="zh-CN"/>
              </w:rPr>
            </w:pPr>
            <w:r>
              <w:rPr>
                <w:rFonts w:hint="eastAsia"/>
                <w:b w:val="0"/>
                <w:bCs w:val="0"/>
                <w:lang w:val="en-US" w:eastAsia="zh-CN"/>
              </w:rPr>
              <w:t>7</w:t>
            </w:r>
          </w:p>
        </w:tc>
        <w:tc>
          <w:tcPr>
            <w:tcW w:w="750" w:type="dxa"/>
            <w:tcBorders>
              <w:tl2br w:val="nil"/>
              <w:tr2bl w:val="nil"/>
            </w:tcBorders>
          </w:tcPr>
          <w:p w14:paraId="167018C8">
            <w:pPr>
              <w:widowControl/>
              <w:jc w:val="center"/>
              <w:rPr>
                <w:rFonts w:hint="default"/>
                <w:b w:val="0"/>
                <w:bCs w:val="0"/>
                <w:lang w:val="en-US" w:eastAsia="zh-CN"/>
              </w:rPr>
            </w:pPr>
            <w:r>
              <w:rPr>
                <w:rFonts w:hint="eastAsia"/>
                <w:b w:val="0"/>
                <w:bCs w:val="0"/>
                <w:lang w:val="en-US" w:eastAsia="zh-CN"/>
              </w:rPr>
              <w:t>D</w:t>
            </w:r>
          </w:p>
        </w:tc>
        <w:tc>
          <w:tcPr>
            <w:tcW w:w="2190" w:type="dxa"/>
            <w:tcBorders>
              <w:tl2br w:val="nil"/>
              <w:tr2bl w:val="nil"/>
            </w:tcBorders>
          </w:tcPr>
          <w:p w14:paraId="5F7402E3">
            <w:pPr>
              <w:widowControl/>
              <w:jc w:val="center"/>
              <w:rPr>
                <w:rFonts w:hint="eastAsia"/>
                <w:b w:val="0"/>
                <w:bCs w:val="0"/>
              </w:rPr>
            </w:pPr>
            <w:r>
              <w:rPr>
                <w:rFonts w:hint="eastAsia"/>
                <w:b w:val="0"/>
                <w:bCs w:val="0"/>
              </w:rPr>
              <w:t>等级反应题组模型在《基于实际操作的老年人日常问题解决能力测验》中的应用</w:t>
            </w:r>
          </w:p>
        </w:tc>
        <w:tc>
          <w:tcPr>
            <w:tcW w:w="2044" w:type="dxa"/>
            <w:tcBorders>
              <w:tl2br w:val="nil"/>
              <w:tr2bl w:val="nil"/>
            </w:tcBorders>
          </w:tcPr>
          <w:p w14:paraId="4153B588">
            <w:pPr>
              <w:widowControl/>
              <w:jc w:val="center"/>
              <w:rPr>
                <w:rFonts w:hint="default"/>
                <w:b w:val="0"/>
                <w:bCs w:val="0"/>
                <w:lang w:val="en-US" w:eastAsia="zh-CN"/>
              </w:rPr>
            </w:pPr>
            <w:r>
              <w:rPr>
                <w:rFonts w:hint="eastAsia"/>
                <w:b w:val="0"/>
                <w:bCs w:val="0"/>
                <w:lang w:val="en-US" w:eastAsia="zh-CN"/>
              </w:rPr>
              <w:t>心理与行为研究、2015-11、第6期</w:t>
            </w:r>
          </w:p>
        </w:tc>
        <w:tc>
          <w:tcPr>
            <w:tcW w:w="796" w:type="dxa"/>
            <w:tcBorders>
              <w:tl2br w:val="nil"/>
              <w:tr2bl w:val="nil"/>
            </w:tcBorders>
          </w:tcPr>
          <w:p w14:paraId="57B47EDF">
            <w:pPr>
              <w:widowControl/>
              <w:jc w:val="center"/>
              <w:rPr>
                <w:rFonts w:hint="default"/>
                <w:b w:val="0"/>
                <w:bCs w:val="0"/>
                <w:lang w:val="en-US" w:eastAsia="zh-CN"/>
              </w:rPr>
            </w:pPr>
            <w:r>
              <w:rPr>
                <w:rFonts w:hint="eastAsia"/>
                <w:b w:val="0"/>
                <w:bCs w:val="0"/>
                <w:lang w:val="en-US" w:eastAsia="zh-CN"/>
              </w:rPr>
              <w:t>50%</w:t>
            </w:r>
          </w:p>
        </w:tc>
        <w:tc>
          <w:tcPr>
            <w:tcW w:w="923" w:type="dxa"/>
            <w:tcBorders>
              <w:tl2br w:val="nil"/>
              <w:tr2bl w:val="nil"/>
            </w:tcBorders>
          </w:tcPr>
          <w:p w14:paraId="0E4989F0">
            <w:pPr>
              <w:widowControl/>
              <w:jc w:val="center"/>
              <w:rPr>
                <w:rFonts w:hint="eastAsia" w:eastAsiaTheme="minorEastAsia"/>
                <w:b w:val="0"/>
                <w:bCs w:val="0"/>
                <w:lang w:val="en-US" w:eastAsia="zh-CN"/>
              </w:rPr>
            </w:pPr>
            <w:r>
              <w:rPr>
                <w:rFonts w:hint="eastAsia"/>
                <w:b w:val="0"/>
                <w:bCs w:val="0"/>
                <w:lang w:val="en-US" w:eastAsia="zh-CN"/>
              </w:rPr>
              <w:t>2</w:t>
            </w:r>
          </w:p>
        </w:tc>
        <w:tc>
          <w:tcPr>
            <w:tcW w:w="1210" w:type="dxa"/>
            <w:tcBorders>
              <w:tl2br w:val="nil"/>
              <w:tr2bl w:val="nil"/>
            </w:tcBorders>
          </w:tcPr>
          <w:p w14:paraId="6389E97E">
            <w:pPr>
              <w:widowControl/>
              <w:jc w:val="center"/>
              <w:rPr>
                <w:b w:val="0"/>
                <w:bCs w:val="0"/>
              </w:rPr>
            </w:pPr>
          </w:p>
        </w:tc>
        <w:tc>
          <w:tcPr>
            <w:tcW w:w="831" w:type="dxa"/>
            <w:tcBorders>
              <w:tl2br w:val="nil"/>
              <w:tr2bl w:val="nil"/>
            </w:tcBorders>
          </w:tcPr>
          <w:p w14:paraId="1F9B5869">
            <w:pPr>
              <w:widowControl/>
              <w:jc w:val="center"/>
              <w:rPr>
                <w:rFonts w:hint="default"/>
                <w:b w:val="0"/>
                <w:bCs w:val="0"/>
                <w:lang w:val="en-US" w:eastAsia="zh-CN"/>
              </w:rPr>
            </w:pPr>
            <w:r>
              <w:rPr>
                <w:rFonts w:hint="eastAsia"/>
                <w:b w:val="0"/>
                <w:bCs w:val="0"/>
                <w:lang w:val="en-US" w:eastAsia="zh-CN"/>
              </w:rPr>
              <w:t>80</w:t>
            </w:r>
          </w:p>
        </w:tc>
      </w:tr>
      <w:tr w14:paraId="4198C0C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1906955D">
            <w:pPr>
              <w:jc w:val="center"/>
            </w:pPr>
          </w:p>
        </w:tc>
        <w:tc>
          <w:tcPr>
            <w:tcW w:w="450" w:type="dxa"/>
            <w:tcBorders>
              <w:tl2br w:val="nil"/>
              <w:tr2bl w:val="nil"/>
            </w:tcBorders>
            <w:shd w:val="clear" w:color="auto" w:fill="auto"/>
            <w:vAlign w:val="top"/>
          </w:tcPr>
          <w:p w14:paraId="527EA636">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8</w:t>
            </w:r>
          </w:p>
        </w:tc>
        <w:tc>
          <w:tcPr>
            <w:tcW w:w="750" w:type="dxa"/>
            <w:tcBorders>
              <w:tl2br w:val="nil"/>
              <w:tr2bl w:val="nil"/>
            </w:tcBorders>
            <w:shd w:val="clear" w:color="auto" w:fill="auto"/>
            <w:vAlign w:val="top"/>
          </w:tcPr>
          <w:p w14:paraId="031AE689">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D</w:t>
            </w:r>
          </w:p>
        </w:tc>
        <w:tc>
          <w:tcPr>
            <w:tcW w:w="2190" w:type="dxa"/>
            <w:tcBorders>
              <w:tl2br w:val="nil"/>
              <w:tr2bl w:val="nil"/>
            </w:tcBorders>
            <w:shd w:val="clear" w:color="auto" w:fill="auto"/>
            <w:vAlign w:val="top"/>
          </w:tcPr>
          <w:p w14:paraId="16AFF629">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rPr>
              <w:t>观察者公正敏感性对不公正信息加工的影响</w:t>
            </w:r>
          </w:p>
        </w:tc>
        <w:tc>
          <w:tcPr>
            <w:tcW w:w="2044" w:type="dxa"/>
            <w:tcBorders>
              <w:tl2br w:val="nil"/>
              <w:tr2bl w:val="nil"/>
            </w:tcBorders>
            <w:shd w:val="clear" w:color="auto" w:fill="auto"/>
            <w:vAlign w:val="top"/>
          </w:tcPr>
          <w:p w14:paraId="7DF96306">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心理学探新、2013-12、第6期</w:t>
            </w:r>
          </w:p>
        </w:tc>
        <w:tc>
          <w:tcPr>
            <w:tcW w:w="796" w:type="dxa"/>
            <w:tcBorders>
              <w:tl2br w:val="nil"/>
              <w:tr2bl w:val="nil"/>
            </w:tcBorders>
            <w:shd w:val="clear" w:color="auto" w:fill="auto"/>
            <w:vAlign w:val="top"/>
          </w:tcPr>
          <w:p w14:paraId="0BCEB8D1">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50%</w:t>
            </w:r>
          </w:p>
        </w:tc>
        <w:tc>
          <w:tcPr>
            <w:tcW w:w="923" w:type="dxa"/>
            <w:tcBorders>
              <w:tl2br w:val="nil"/>
              <w:tr2bl w:val="nil"/>
            </w:tcBorders>
            <w:shd w:val="clear" w:color="auto" w:fill="auto"/>
            <w:vAlign w:val="top"/>
          </w:tcPr>
          <w:p w14:paraId="08A451E6">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38</w:t>
            </w:r>
          </w:p>
        </w:tc>
        <w:tc>
          <w:tcPr>
            <w:tcW w:w="1210" w:type="dxa"/>
            <w:tcBorders>
              <w:tl2br w:val="nil"/>
              <w:tr2bl w:val="nil"/>
            </w:tcBorders>
            <w:shd w:val="clear" w:color="auto" w:fill="auto"/>
            <w:vAlign w:val="top"/>
          </w:tcPr>
          <w:p w14:paraId="21258B5D">
            <w:pPr>
              <w:widowControl/>
              <w:jc w:val="center"/>
              <w:rPr>
                <w:rFonts w:asciiTheme="minorHAnsi" w:hAnsiTheme="minorHAnsi" w:eastAsiaTheme="minorEastAsia" w:cstheme="minorBidi"/>
                <w:b w:val="0"/>
                <w:bCs w:val="0"/>
                <w:kern w:val="2"/>
                <w:sz w:val="21"/>
                <w:szCs w:val="22"/>
                <w:lang w:val="en-US" w:eastAsia="zh-CN" w:bidi="ar-SA"/>
              </w:rPr>
            </w:pPr>
          </w:p>
        </w:tc>
        <w:tc>
          <w:tcPr>
            <w:tcW w:w="831" w:type="dxa"/>
            <w:tcBorders>
              <w:tl2br w:val="nil"/>
              <w:tr2bl w:val="nil"/>
            </w:tcBorders>
            <w:shd w:val="clear" w:color="auto" w:fill="auto"/>
            <w:vAlign w:val="top"/>
          </w:tcPr>
          <w:p w14:paraId="0CA0EC1B">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80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2272F4B4">
            <w:pPr>
              <w:jc w:val="center"/>
            </w:pPr>
          </w:p>
        </w:tc>
        <w:tc>
          <w:tcPr>
            <w:tcW w:w="450" w:type="dxa"/>
            <w:tcBorders>
              <w:bottom w:val="single" w:color="000000" w:sz="12" w:space="0"/>
              <w:tl2br w:val="nil"/>
              <w:tr2bl w:val="nil"/>
            </w:tcBorders>
          </w:tcPr>
          <w:p w14:paraId="710260D3">
            <w:pPr>
              <w:jc w:val="center"/>
              <w:rPr>
                <w:rFonts w:hint="default" w:eastAsiaTheme="minorEastAsia"/>
                <w:b w:val="0"/>
                <w:bCs w:val="0"/>
                <w:lang w:val="en-US" w:eastAsia="zh-CN"/>
              </w:rPr>
            </w:pPr>
            <w:r>
              <w:rPr>
                <w:rFonts w:hint="eastAsia"/>
                <w:b w:val="0"/>
                <w:bCs w:val="0"/>
                <w:lang w:val="en-US" w:eastAsia="zh-CN"/>
              </w:rPr>
              <w:t>9</w:t>
            </w:r>
          </w:p>
        </w:tc>
        <w:tc>
          <w:tcPr>
            <w:tcW w:w="750" w:type="dxa"/>
            <w:tcBorders>
              <w:bottom w:val="single" w:color="000000" w:sz="12" w:space="0"/>
              <w:tl2br w:val="nil"/>
              <w:tr2bl w:val="nil"/>
            </w:tcBorders>
          </w:tcPr>
          <w:p w14:paraId="674A4B4C">
            <w:pPr>
              <w:widowControl/>
              <w:jc w:val="center"/>
              <w:rPr>
                <w:rFonts w:hint="default" w:eastAsiaTheme="minorEastAsia"/>
                <w:b w:val="0"/>
                <w:bCs w:val="0"/>
                <w:lang w:val="en-US" w:eastAsia="zh-CN"/>
              </w:rPr>
            </w:pPr>
            <w:r>
              <w:rPr>
                <w:rFonts w:hint="eastAsia"/>
                <w:b w:val="0"/>
                <w:bCs w:val="0"/>
                <w:lang w:val="en-US" w:eastAsia="zh-CN"/>
              </w:rPr>
              <w:t>F</w:t>
            </w:r>
          </w:p>
        </w:tc>
        <w:tc>
          <w:tcPr>
            <w:tcW w:w="2190" w:type="dxa"/>
            <w:tcBorders>
              <w:bottom w:val="single" w:color="000000" w:sz="12" w:space="0"/>
              <w:tl2br w:val="nil"/>
              <w:tr2bl w:val="nil"/>
            </w:tcBorders>
          </w:tcPr>
          <w:p w14:paraId="5CEAD24B">
            <w:pPr>
              <w:widowControl/>
              <w:jc w:val="center"/>
              <w:rPr>
                <w:b w:val="0"/>
                <w:bCs w:val="0"/>
              </w:rPr>
            </w:pPr>
            <w:r>
              <w:rPr>
                <w:rFonts w:hint="eastAsia"/>
                <w:b w:val="0"/>
                <w:bCs w:val="0"/>
              </w:rPr>
              <w:t>采用项目功能差异方法分析艾森克人格问卷的性别差异</w:t>
            </w:r>
          </w:p>
        </w:tc>
        <w:tc>
          <w:tcPr>
            <w:tcW w:w="2044" w:type="dxa"/>
            <w:tcBorders>
              <w:bottom w:val="single" w:color="000000" w:sz="12" w:space="0"/>
              <w:tl2br w:val="nil"/>
              <w:tr2bl w:val="nil"/>
            </w:tcBorders>
          </w:tcPr>
          <w:p w14:paraId="15894DE6">
            <w:pPr>
              <w:widowControl/>
              <w:jc w:val="center"/>
              <w:rPr>
                <w:rFonts w:hint="default" w:eastAsiaTheme="minorEastAsia"/>
                <w:b w:val="0"/>
                <w:bCs w:val="0"/>
                <w:lang w:val="en-US" w:eastAsia="zh-CN"/>
              </w:rPr>
            </w:pPr>
            <w:r>
              <w:rPr>
                <w:rFonts w:hint="eastAsia"/>
                <w:b w:val="0"/>
                <w:bCs w:val="0"/>
                <w:lang w:val="en-US" w:eastAsia="zh-CN"/>
              </w:rPr>
              <w:t>中国卫生统计、2012-02、第1期</w:t>
            </w:r>
          </w:p>
        </w:tc>
        <w:tc>
          <w:tcPr>
            <w:tcW w:w="796" w:type="dxa"/>
            <w:tcBorders>
              <w:bottom w:val="single" w:color="000000" w:sz="12" w:space="0"/>
              <w:tl2br w:val="nil"/>
              <w:tr2bl w:val="nil"/>
            </w:tcBorders>
          </w:tcPr>
          <w:p w14:paraId="69D8AC76">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bottom w:val="single" w:color="000000" w:sz="12" w:space="0"/>
              <w:tl2br w:val="nil"/>
              <w:tr2bl w:val="nil"/>
            </w:tcBorders>
          </w:tcPr>
          <w:p w14:paraId="5FAAFF6C">
            <w:pPr>
              <w:widowControl/>
              <w:jc w:val="center"/>
              <w:rPr>
                <w:rFonts w:hint="default" w:eastAsiaTheme="minorEastAsia"/>
                <w:b w:val="0"/>
                <w:bCs w:val="0"/>
                <w:lang w:val="en-US" w:eastAsia="zh-CN"/>
              </w:rPr>
            </w:pPr>
            <w:r>
              <w:rPr>
                <w:rFonts w:hint="eastAsia"/>
                <w:b w:val="0"/>
                <w:bCs w:val="0"/>
                <w:lang w:val="en-US" w:eastAsia="zh-CN"/>
              </w:rPr>
              <w:t>5</w:t>
            </w:r>
          </w:p>
        </w:tc>
        <w:tc>
          <w:tcPr>
            <w:tcW w:w="1210" w:type="dxa"/>
            <w:tcBorders>
              <w:bottom w:val="single" w:color="000000" w:sz="12" w:space="0"/>
              <w:tl2br w:val="nil"/>
              <w:tr2bl w:val="nil"/>
            </w:tcBorders>
          </w:tcPr>
          <w:p w14:paraId="383CC365">
            <w:pPr>
              <w:widowControl/>
              <w:jc w:val="center"/>
              <w:rPr>
                <w:b w:val="0"/>
                <w:bCs w:val="0"/>
              </w:rPr>
            </w:pPr>
          </w:p>
        </w:tc>
        <w:tc>
          <w:tcPr>
            <w:tcW w:w="831" w:type="dxa"/>
            <w:tcBorders>
              <w:bottom w:val="single" w:color="000000" w:sz="12" w:space="0"/>
              <w:tl2br w:val="nil"/>
              <w:tr2bl w:val="nil"/>
            </w:tcBorders>
          </w:tcPr>
          <w:p w14:paraId="1B0405DE">
            <w:pPr>
              <w:widowControl/>
              <w:jc w:val="center"/>
              <w:rPr>
                <w:rFonts w:hint="default" w:eastAsiaTheme="minorEastAsia"/>
                <w:b w:val="0"/>
                <w:bCs w:val="0"/>
                <w:lang w:val="en-US" w:eastAsia="zh-CN"/>
              </w:rPr>
            </w:pPr>
            <w:r>
              <w:rPr>
                <w:rFonts w:hint="eastAsia"/>
                <w:b w:val="0"/>
                <w:bCs w:val="0"/>
                <w:lang w:val="en-US" w:eastAsia="zh-CN"/>
              </w:rPr>
              <w:t>20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default" w:eastAsiaTheme="minorEastAsia"/>
                <w:b w:val="0"/>
                <w:bCs w:val="0"/>
                <w:lang w:val="en-US" w:eastAsia="zh-CN"/>
              </w:rPr>
            </w:pPr>
            <w:r>
              <w:rPr>
                <w:rFonts w:hint="eastAsia"/>
                <w:b w:val="0"/>
                <w:bCs w:val="0"/>
                <w:lang w:val="en-US" w:eastAsia="zh-CN"/>
              </w:rPr>
              <w:t>G</w:t>
            </w:r>
          </w:p>
        </w:tc>
        <w:tc>
          <w:tcPr>
            <w:tcW w:w="2190" w:type="dxa"/>
            <w:tcBorders>
              <w:top w:val="single" w:color="000000" w:sz="12" w:space="0"/>
            </w:tcBorders>
          </w:tcPr>
          <w:p w14:paraId="10D1F95F">
            <w:pPr>
              <w:widowControl/>
              <w:jc w:val="center"/>
              <w:rPr>
                <w:b w:val="0"/>
                <w:bCs w:val="0"/>
              </w:rPr>
            </w:pPr>
            <w:r>
              <w:rPr>
                <w:rFonts w:hint="eastAsia"/>
                <w:b w:val="0"/>
                <w:bCs w:val="0"/>
              </w:rPr>
              <w:t>初中生家庭功能与心理健康的关系：有中介的调节效应</w:t>
            </w:r>
          </w:p>
        </w:tc>
        <w:tc>
          <w:tcPr>
            <w:tcW w:w="2044" w:type="dxa"/>
            <w:tcBorders>
              <w:top w:val="single" w:color="000000" w:sz="12" w:space="0"/>
            </w:tcBorders>
          </w:tcPr>
          <w:p w14:paraId="0682C870">
            <w:pPr>
              <w:widowControl/>
              <w:jc w:val="center"/>
              <w:rPr>
                <w:rFonts w:hint="default" w:eastAsiaTheme="minorEastAsia"/>
                <w:b w:val="0"/>
                <w:bCs w:val="0"/>
                <w:lang w:val="en-US" w:eastAsia="zh-CN"/>
              </w:rPr>
            </w:pPr>
            <w:r>
              <w:rPr>
                <w:rFonts w:hint="eastAsia"/>
                <w:b w:val="0"/>
                <w:bCs w:val="0"/>
                <w:lang w:val="en-US" w:eastAsia="zh-CN"/>
              </w:rPr>
              <w:t>心理月刊、2023-02、第3期</w:t>
            </w:r>
          </w:p>
        </w:tc>
        <w:tc>
          <w:tcPr>
            <w:tcW w:w="796"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eastAsia" w:eastAsiaTheme="minorEastAsia"/>
                <w:b w:val="0"/>
                <w:bCs w:val="0"/>
                <w:lang w:val="en-US" w:eastAsia="zh-CN"/>
              </w:rPr>
            </w:pPr>
            <w:r>
              <w:rPr>
                <w:rFonts w:hint="eastAsia"/>
                <w:b w:val="0"/>
                <w:bCs w:val="0"/>
                <w:lang w:val="en-US" w:eastAsia="zh-CN"/>
              </w:rPr>
              <w:t>1</w:t>
            </w:r>
          </w:p>
        </w:tc>
        <w:tc>
          <w:tcPr>
            <w:tcW w:w="1210" w:type="dxa"/>
            <w:tcBorders>
              <w:top w:val="single" w:color="000000" w:sz="12" w:space="0"/>
            </w:tcBorders>
          </w:tcPr>
          <w:p w14:paraId="1E996F70">
            <w:pPr>
              <w:widowControl/>
              <w:jc w:val="center"/>
              <w:rPr>
                <w:b w:val="0"/>
                <w:bCs w:val="0"/>
              </w:rPr>
            </w:pPr>
          </w:p>
        </w:tc>
        <w:tc>
          <w:tcPr>
            <w:tcW w:w="831" w:type="dxa"/>
            <w:tcBorders>
              <w:top w:val="single" w:color="000000" w:sz="12" w:space="0"/>
            </w:tcBorders>
          </w:tcPr>
          <w:p w14:paraId="35A77FC7">
            <w:pPr>
              <w:widowControl/>
              <w:jc w:val="center"/>
              <w:rPr>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l2br w:val="nil"/>
              <w:tr2bl w:val="nil"/>
            </w:tcBorders>
          </w:tcPr>
          <w:p w14:paraId="30883B58">
            <w:pPr>
              <w:widowControl/>
              <w:jc w:val="center"/>
              <w:rPr>
                <w:b w:val="0"/>
                <w:bCs w:val="0"/>
              </w:rPr>
            </w:pPr>
            <w:r>
              <w:rPr>
                <w:rFonts w:hint="eastAsia"/>
                <w:b w:val="0"/>
                <w:bCs w:val="0"/>
              </w:rPr>
              <w:t>人格特质对网络购买意愿的影响:沉浸体验的中介效应</w:t>
            </w:r>
          </w:p>
        </w:tc>
        <w:tc>
          <w:tcPr>
            <w:tcW w:w="2044" w:type="dxa"/>
            <w:tcBorders>
              <w:tl2br w:val="nil"/>
              <w:tr2bl w:val="nil"/>
            </w:tcBorders>
          </w:tcPr>
          <w:p w14:paraId="366F38FD">
            <w:pPr>
              <w:widowControl/>
              <w:jc w:val="center"/>
              <w:rPr>
                <w:rFonts w:hint="default" w:eastAsiaTheme="minorEastAsia"/>
                <w:b w:val="0"/>
                <w:bCs w:val="0"/>
                <w:lang w:val="en-US" w:eastAsia="zh-CN"/>
              </w:rPr>
            </w:pPr>
            <w:r>
              <w:rPr>
                <w:rFonts w:hint="eastAsia"/>
                <w:b w:val="0"/>
                <w:bCs w:val="0"/>
                <w:lang w:val="en-US" w:eastAsia="zh-CN"/>
              </w:rPr>
              <w:t>心理研究、2017-08、第4期</w:t>
            </w:r>
          </w:p>
        </w:tc>
        <w:tc>
          <w:tcPr>
            <w:tcW w:w="796" w:type="dxa"/>
            <w:tcBorders>
              <w:tl2br w:val="nil"/>
              <w:tr2bl w:val="nil"/>
            </w:tcBorders>
          </w:tcPr>
          <w:p w14:paraId="36F86D3D">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551F1DA1">
            <w:pPr>
              <w:widowControl/>
              <w:jc w:val="center"/>
              <w:rPr>
                <w:rFonts w:hint="default" w:eastAsiaTheme="minorEastAsia"/>
                <w:b w:val="0"/>
                <w:bCs w:val="0"/>
                <w:lang w:val="en-US" w:eastAsia="zh-CN"/>
              </w:rPr>
            </w:pPr>
            <w:r>
              <w:rPr>
                <w:rFonts w:hint="eastAsia"/>
                <w:b w:val="0"/>
                <w:bCs w:val="0"/>
                <w:lang w:val="en-US" w:eastAsia="zh-CN"/>
              </w:rPr>
              <w:t>11</w:t>
            </w:r>
          </w:p>
        </w:tc>
        <w:tc>
          <w:tcPr>
            <w:tcW w:w="1210" w:type="dxa"/>
            <w:tcBorders>
              <w:tl2br w:val="nil"/>
              <w:tr2bl w:val="nil"/>
            </w:tcBorders>
          </w:tcPr>
          <w:p w14:paraId="53F85990">
            <w:pPr>
              <w:widowControl/>
              <w:jc w:val="center"/>
              <w:rPr>
                <w:b w:val="0"/>
                <w:bCs w:val="0"/>
              </w:rPr>
            </w:pPr>
          </w:p>
        </w:tc>
        <w:tc>
          <w:tcPr>
            <w:tcW w:w="831" w:type="dxa"/>
            <w:tcBorders>
              <w:tl2br w:val="nil"/>
              <w:tr2bl w:val="nil"/>
            </w:tcBorders>
          </w:tcPr>
          <w:p w14:paraId="78EBD03B">
            <w:pPr>
              <w:widowControl/>
              <w:snapToGrid w:val="0"/>
              <w:jc w:val="center"/>
              <w:rPr>
                <w:b w:val="0"/>
                <w:bCs w:val="0"/>
              </w:rPr>
            </w:pP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0099CDE0">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l2br w:val="nil"/>
              <w:tr2bl w:val="nil"/>
            </w:tcBorders>
          </w:tcPr>
          <w:p w14:paraId="709E3D17">
            <w:pPr>
              <w:widowControl/>
              <w:jc w:val="center"/>
              <w:rPr>
                <w:b w:val="0"/>
                <w:bCs w:val="0"/>
              </w:rPr>
            </w:pPr>
            <w:r>
              <w:rPr>
                <w:rFonts w:hint="eastAsia"/>
                <w:b w:val="0"/>
                <w:bCs w:val="0"/>
              </w:rPr>
              <w:t>147例青少年学生心理行为问题的质性分析</w:t>
            </w:r>
          </w:p>
        </w:tc>
        <w:tc>
          <w:tcPr>
            <w:tcW w:w="2044" w:type="dxa"/>
            <w:tcBorders>
              <w:tl2br w:val="nil"/>
              <w:tr2bl w:val="nil"/>
            </w:tcBorders>
          </w:tcPr>
          <w:p w14:paraId="109791E5">
            <w:pPr>
              <w:widowControl/>
              <w:jc w:val="center"/>
              <w:rPr>
                <w:rFonts w:hint="default" w:eastAsiaTheme="minorEastAsia"/>
                <w:b w:val="0"/>
                <w:bCs w:val="0"/>
                <w:lang w:val="en-US" w:eastAsia="zh-CN"/>
              </w:rPr>
            </w:pPr>
            <w:r>
              <w:rPr>
                <w:rFonts w:hint="eastAsia"/>
                <w:b w:val="0"/>
                <w:bCs w:val="0"/>
                <w:lang w:val="en-US" w:eastAsia="zh-CN"/>
              </w:rPr>
              <w:t>赣南师范学院学报、2016-04</w:t>
            </w:r>
          </w:p>
        </w:tc>
        <w:tc>
          <w:tcPr>
            <w:tcW w:w="796" w:type="dxa"/>
            <w:tcBorders>
              <w:tl2br w:val="nil"/>
              <w:tr2bl w:val="nil"/>
            </w:tcBorders>
          </w:tcPr>
          <w:p w14:paraId="0667519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4B7F8681">
            <w:pPr>
              <w:widowControl/>
              <w:jc w:val="center"/>
              <w:rPr>
                <w:rFonts w:hint="eastAsia" w:eastAsiaTheme="minorEastAsia"/>
                <w:b w:val="0"/>
                <w:bCs w:val="0"/>
                <w:lang w:val="en-US" w:eastAsia="zh-CN"/>
              </w:rPr>
            </w:pPr>
            <w:r>
              <w:rPr>
                <w:rFonts w:hint="eastAsia"/>
                <w:b w:val="0"/>
                <w:bCs w:val="0"/>
                <w:lang w:val="en-US" w:eastAsia="zh-CN"/>
              </w:rPr>
              <w:t>2</w:t>
            </w:r>
          </w:p>
        </w:tc>
        <w:tc>
          <w:tcPr>
            <w:tcW w:w="1210" w:type="dxa"/>
            <w:tcBorders>
              <w:tl2br w:val="nil"/>
              <w:tr2bl w:val="nil"/>
            </w:tcBorders>
          </w:tcPr>
          <w:p w14:paraId="5ECBFFF2">
            <w:pPr>
              <w:widowControl/>
              <w:jc w:val="center"/>
              <w:rPr>
                <w:b w:val="0"/>
                <w:bCs w:val="0"/>
              </w:rPr>
            </w:pP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E28E9D">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0C0AE813">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35D58CE0">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6F7AC2DA">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2F15A707">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5EFA0171">
      <w:pPr>
        <w:widowControl/>
        <w:spacing w:beforeLines="50"/>
        <w:jc w:val="left"/>
        <w:textAlignment w:val="center"/>
        <w:rPr>
          <w:rFonts w:cs="宋体" w:asciiTheme="minorEastAsia" w:hAnsiTheme="minorEastAsia"/>
          <w:kern w:val="0"/>
          <w:szCs w:val="21"/>
        </w:rP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4464519E">
      <w:pPr>
        <w:widowControl/>
        <w:jc w:val="left"/>
      </w:pP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809A359">
      <w:pPr>
        <w:widowControl/>
        <w:jc w:val="center"/>
        <w:rPr>
          <w:rFonts w:asciiTheme="minorEastAsia" w:hAnsiTheme="minorEastAsia"/>
          <w:b/>
          <w:szCs w:val="21"/>
        </w:rPr>
      </w:pPr>
    </w:p>
    <w:p w14:paraId="727DB8DC">
      <w:pPr>
        <w:widowControl/>
        <w:jc w:val="center"/>
        <w:rPr>
          <w:rFonts w:asciiTheme="minorEastAsia" w:hAnsiTheme="minorEastAsia"/>
          <w:b/>
          <w:szCs w:val="21"/>
        </w:rPr>
      </w:pPr>
      <w:r>
        <w:rPr>
          <w:rFonts w:hint="eastAsia" w:asciiTheme="minorEastAsia" w:hAnsiTheme="minorEastAsia"/>
          <w:b/>
          <w:szCs w:val="21"/>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szCs w:val="21"/>
              </w:rPr>
            </w:pPr>
          </w:p>
        </w:tc>
        <w:tc>
          <w:tcPr>
            <w:tcW w:w="1134" w:type="dxa"/>
            <w:tcBorders>
              <w:left w:val="single" w:color="auto" w:sz="4" w:space="0"/>
            </w:tcBorders>
            <w:vAlign w:val="center"/>
          </w:tcPr>
          <w:p w14:paraId="6CCE31F8">
            <w:pPr>
              <w:widowControl/>
              <w:jc w:val="center"/>
              <w:rPr>
                <w:rFonts w:asciiTheme="minorEastAsia" w:hAnsiTheme="minorEastAsia"/>
                <w:szCs w:val="21"/>
              </w:rPr>
            </w:pPr>
            <w:r>
              <w:rPr>
                <w:rFonts w:hint="eastAsia" w:asciiTheme="minorEastAsia" w:hAnsiTheme="minorEastAsia"/>
                <w:szCs w:val="21"/>
              </w:rPr>
              <w:t>教育教</w:t>
            </w:r>
            <w:r>
              <w:rPr>
                <w:rFonts w:hint="eastAsia" w:asciiTheme="minorEastAsia" w:hAnsiTheme="minorEastAsia"/>
                <w:szCs w:val="21"/>
                <w:lang w:eastAsia="zh-CN"/>
              </w:rPr>
              <w:t>学</w:t>
            </w:r>
            <w:r>
              <w:rPr>
                <w:rFonts w:hint="eastAsia" w:asciiTheme="minorEastAsia" w:hAnsiTheme="minorEastAsia"/>
                <w:szCs w:val="21"/>
              </w:rPr>
              <w:t>能力分值</w:t>
            </w:r>
          </w:p>
        </w:tc>
        <w:tc>
          <w:tcPr>
            <w:tcW w:w="1134" w:type="dxa"/>
            <w:vAlign w:val="center"/>
          </w:tcPr>
          <w:p w14:paraId="28F3B5AB">
            <w:pPr>
              <w:widowControl/>
              <w:jc w:val="center"/>
              <w:rPr>
                <w:rFonts w:asciiTheme="minorEastAsia" w:hAnsiTheme="minorEastAsia"/>
                <w:szCs w:val="21"/>
              </w:rPr>
            </w:pPr>
            <w:r>
              <w:rPr>
                <w:rFonts w:hint="eastAsia" w:asciiTheme="minorEastAsia" w:hAnsiTheme="minorEastAsia"/>
                <w:szCs w:val="21"/>
              </w:rPr>
              <w:t>科研创新能力分值</w:t>
            </w:r>
          </w:p>
        </w:tc>
        <w:tc>
          <w:tcPr>
            <w:tcW w:w="1418" w:type="dxa"/>
            <w:vAlign w:val="center"/>
          </w:tcPr>
          <w:p w14:paraId="006022D3">
            <w:pPr>
              <w:widowControl/>
              <w:jc w:val="center"/>
              <w:rPr>
                <w:rFonts w:asciiTheme="minorEastAsia" w:hAnsiTheme="minorEastAsia"/>
                <w:szCs w:val="21"/>
              </w:rPr>
            </w:pPr>
            <w:r>
              <w:rPr>
                <w:rFonts w:hint="eastAsia" w:asciiTheme="minorEastAsia" w:hAnsiTheme="minorEastAsia"/>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szCs w:val="21"/>
              </w:rPr>
            </w:pPr>
            <w:r>
              <w:rPr>
                <w:rFonts w:hint="eastAsia" w:asciiTheme="minorEastAsia" w:hAnsiTheme="minorEastAsia"/>
                <w:szCs w:val="21"/>
              </w:rPr>
              <w:t>总分</w:t>
            </w:r>
          </w:p>
        </w:tc>
        <w:tc>
          <w:tcPr>
            <w:tcW w:w="2977" w:type="dxa"/>
            <w:tcBorders>
              <w:left w:val="single" w:color="auto" w:sz="4" w:space="0"/>
            </w:tcBorders>
            <w:vAlign w:val="center"/>
          </w:tcPr>
          <w:p w14:paraId="2E32403E">
            <w:pPr>
              <w:widowControl/>
              <w:jc w:val="center"/>
              <w:rPr>
                <w:rFonts w:asciiTheme="minorEastAsia" w:hAnsiTheme="minorEastAsia"/>
                <w:szCs w:val="21"/>
              </w:rPr>
            </w:pPr>
            <w:r>
              <w:rPr>
                <w:rFonts w:hint="eastAsia" w:asciiTheme="minorEastAsia" w:hAnsiTheme="minorEastAsia"/>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jc w:val="center"/>
        </w:trPr>
        <w:tc>
          <w:tcPr>
            <w:tcW w:w="1668" w:type="dxa"/>
            <w:tcBorders>
              <w:right w:val="single" w:color="auto" w:sz="4" w:space="0"/>
            </w:tcBorders>
            <w:vAlign w:val="center"/>
          </w:tcPr>
          <w:p w14:paraId="21CD76A7">
            <w:pPr>
              <w:widowControl/>
              <w:jc w:val="center"/>
              <w:rPr>
                <w:rFonts w:asciiTheme="minorEastAsia" w:hAnsiTheme="minorEastAsia"/>
                <w:szCs w:val="21"/>
              </w:rPr>
            </w:pPr>
            <w:r>
              <w:rPr>
                <w:rFonts w:hint="eastAsia" w:asciiTheme="minorEastAsia" w:hAnsiTheme="minorEastAsia"/>
                <w:szCs w:val="21"/>
              </w:rPr>
              <w:t>教师本人申报</w:t>
            </w:r>
          </w:p>
        </w:tc>
        <w:tc>
          <w:tcPr>
            <w:tcW w:w="1134" w:type="dxa"/>
            <w:tcBorders>
              <w:left w:val="single" w:color="auto" w:sz="4" w:space="0"/>
            </w:tcBorders>
            <w:vAlign w:val="center"/>
          </w:tcPr>
          <w:p w14:paraId="3E23C44D">
            <w:pPr>
              <w:widowControl/>
              <w:jc w:val="center"/>
              <w:rPr>
                <w:rFonts w:asciiTheme="minorEastAsia" w:hAnsiTheme="minorEastAsia"/>
                <w:szCs w:val="21"/>
              </w:rPr>
            </w:pPr>
          </w:p>
        </w:tc>
        <w:tc>
          <w:tcPr>
            <w:tcW w:w="1134" w:type="dxa"/>
            <w:vAlign w:val="center"/>
          </w:tcPr>
          <w:p w14:paraId="06688EA5">
            <w:pPr>
              <w:widowControl/>
              <w:jc w:val="center"/>
              <w:rPr>
                <w:rFonts w:asciiTheme="minorEastAsia" w:hAnsiTheme="minorEastAsia"/>
                <w:szCs w:val="21"/>
              </w:rPr>
            </w:pP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asciiTheme="minorEastAsia" w:hAnsiTheme="minorEastAsia"/>
                <w:szCs w:val="21"/>
              </w:rPr>
            </w:pP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jc w:val="center"/>
        </w:trPr>
        <w:tc>
          <w:tcPr>
            <w:tcW w:w="1668" w:type="dxa"/>
            <w:tcBorders>
              <w:right w:val="single" w:color="auto" w:sz="4" w:space="0"/>
            </w:tcBorders>
            <w:vAlign w:val="center"/>
          </w:tcPr>
          <w:p w14:paraId="52B1A0B5">
            <w:pPr>
              <w:widowControl/>
              <w:jc w:val="center"/>
              <w:rPr>
                <w:rFonts w:asciiTheme="minorEastAsia" w:hAnsiTheme="minorEastAsia"/>
                <w:szCs w:val="21"/>
              </w:rPr>
            </w:pPr>
            <w:r>
              <w:rPr>
                <w:rFonts w:hint="eastAsia" w:asciiTheme="minorEastAsia" w:hAnsiTheme="minorEastAsia"/>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jc w:val="center"/>
        </w:trPr>
        <w:tc>
          <w:tcPr>
            <w:tcW w:w="1668" w:type="dxa"/>
            <w:tcBorders>
              <w:right w:val="single" w:color="auto" w:sz="4" w:space="0"/>
            </w:tcBorders>
            <w:vAlign w:val="center"/>
          </w:tcPr>
          <w:p w14:paraId="00537836">
            <w:pPr>
              <w:widowControl/>
              <w:jc w:val="center"/>
              <w:rPr>
                <w:rFonts w:asciiTheme="minorEastAsia" w:hAnsiTheme="minorEastAsia"/>
                <w:szCs w:val="21"/>
              </w:rPr>
            </w:pPr>
            <w:r>
              <w:rPr>
                <w:rFonts w:hint="eastAsia" w:asciiTheme="minorEastAsia" w:hAnsiTheme="minorEastAsia"/>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58D0EEE5">
      <w:pPr>
        <w:widowControl/>
        <w:jc w:val="left"/>
        <w:rPr>
          <w:rFonts w:asciiTheme="minorEastAsia" w:hAnsiTheme="minorEastAsia"/>
          <w:szCs w:val="21"/>
        </w:rPr>
      </w:pPr>
      <w:r>
        <w:rPr>
          <w:rFonts w:hint="eastAsia" w:cs="仿宋" w:asciiTheme="minorEastAsia" w:hAnsiTheme="minorEastAsia"/>
          <w:kern w:val="1"/>
          <w:szCs w:val="21"/>
        </w:rPr>
        <w:t>注：教学为主型教育教学能</w:t>
      </w:r>
      <w:r>
        <w:rPr>
          <w:rFonts w:hint="eastAsia" w:cs="仿宋" w:asciiTheme="minorEastAsia" w:hAnsiTheme="minorEastAsia"/>
          <w:kern w:val="1"/>
          <w:szCs w:val="21"/>
          <w:lang w:eastAsia="zh-CN"/>
        </w:rPr>
        <w:t>力分</w:t>
      </w:r>
      <w:r>
        <w:rPr>
          <w:rFonts w:hint="eastAsia" w:cs="仿宋" w:asciiTheme="minorEastAsia" w:hAnsiTheme="minorEastAsia"/>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76C793DA">
      <w:pPr>
        <w:widowControl/>
        <w:jc w:val="left"/>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280BA5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sz w:val="24"/>
                <w:szCs w:val="28"/>
                <w:lang w:val="en-US" w:eastAsia="zh-CN"/>
              </w:rPr>
            </w:pPr>
            <w:r>
              <w:rPr>
                <w:rFonts w:hint="eastAsia"/>
                <w:sz w:val="24"/>
                <w:szCs w:val="28"/>
                <w:lang w:val="en-US" w:eastAsia="zh-CN"/>
              </w:rPr>
              <w:t>本人主要从事心理统计与测量、心理健康教育研究。在心理统计与测量研究方面，早期从事心理测量模型的研究，对人格测量的项目反应理论模型开展了一系列研究，成果刊登于国内心理学主要杂志，后来由于国内主要心理学杂志不太愿意接受心理测量模型研究的论文以及所带研究生对于模型研究较为困难、怕他们难以完成毕业论文等原因，从而转向心理测验的开发研究。特别是调到本校工作后，先后带领研究生对中国文化背景下中国人的人格特质，例如善恶人格、精致利己主义人格、恭敬人格、忍人格、节俭性和正义性等，采用先进的心理测量技术（例如迫选技术、网络计量心理学、情景判断技术）对这些人格特质进行测量，开发了一系列的测验工具，目前正在整理这些研究成果，拟投稿于国内外心理学核心刊物。在心理健康教育方面，关注青少年自杀自伤行为方面的研究以及采用高级心理统计技术对心理健康的影响机制进行分析，撰写了2篇有关青少年自杀方面的案例入选了中国专业学位教学案例中心案例库，也在相应的刊物上发表了一些研究论文。在课题项目方面，参与了2项国家自然科学基金项目、1项教育部人文社科项目、1项江西省教育科学规划项目和1项海南省哲学社会科学规划项目、1项江西省高校人文社科项目。同时也主持完成了1项海南省残疾人联合会的横向项目。</w:t>
            </w:r>
          </w:p>
          <w:p w14:paraId="602D70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sz w:val="24"/>
                <w:szCs w:val="28"/>
                <w:lang w:val="en-US" w:eastAsia="zh-CN"/>
              </w:rPr>
            </w:pPr>
            <w:r>
              <w:rPr>
                <w:rFonts w:hint="eastAsia"/>
                <w:sz w:val="24"/>
                <w:szCs w:val="28"/>
                <w:lang w:val="en-US" w:eastAsia="zh-CN"/>
              </w:rPr>
              <w:t>在教学方面，本人承担了学院较多的教学任务，同时也积极参与教学改革和教学研究工作。先后主持了1项江西省教学改革项目，1项海南师范大学教改项目和1项校级精品课程项目。积极指导本科生的教育实习工作，带队指导2021届和2022届应用心理学专业本科生的教育实习；指导了2021、2022和2023届共计17名应用心理学本科毕业论文；指导了2022届3名、2023届3名研究生毕业论文，所指导的研究生毕业论文都是一次性通过了外审专家的审查。在荣誉方面，是2022年和2023年学校“优秀研究生导师团队”成员；2014年被评为“全国第四届教育硕士优秀教师”；2013年被评为江西省“全省高校思想政治教育工作先进工作者”称号；2012年获得赣南师范学院“首届青年五四奖章”和赣南师范学院第七届“师德先进个人”称号以及赣南师范学院首届“我最喜爱的老师”称号。</w:t>
            </w:r>
          </w:p>
          <w:p w14:paraId="2E79D0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8"/>
                <w:lang w:val="en-US" w:eastAsia="zh-CN"/>
              </w:rPr>
            </w:pPr>
            <w:r>
              <w:rPr>
                <w:rFonts w:hint="eastAsia"/>
                <w:sz w:val="24"/>
                <w:szCs w:val="28"/>
                <w:lang w:val="en-US" w:eastAsia="zh-CN"/>
              </w:rPr>
              <w:t>在学术兼职方面，2012年被聘为赣州市医学会心理卫生专业委员会第一届委员；2013年被聘为“江西省首届心理健康教育辅导宣讲团宣讲员”；2016年被聘为江西省心理学会理事兼副秘书长；2020年被聘为中国教育学会教育统计与测量分会第十三届理事会理事，并担任该分会学术交流与传播委员会第十三届理事会委员。同时，也是中国心理卫生协会心理评估专业委员会委员（未发证书）。</w:t>
            </w:r>
          </w:p>
          <w:p w14:paraId="5D20A4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8"/>
                <w:lang w:val="en-US" w:eastAsia="zh-CN"/>
              </w:rPr>
            </w:pPr>
            <w:r>
              <w:rPr>
                <w:rFonts w:hint="eastAsia"/>
                <w:sz w:val="24"/>
                <w:szCs w:val="28"/>
                <w:lang w:val="en-US" w:eastAsia="zh-CN"/>
              </w:rPr>
              <w:t>在社会服务方面，2020年新冠疫情期间以及后疫情时间，参加了教育部华中师范大学心理援助热线平台的志愿者工作，和学校同事一起为学校争得荣誉，使我校获得了“优秀咨询师团队”荣誉，个人也获得了2次“优秀咨询师”称号。</w:t>
            </w:r>
          </w:p>
          <w:p w14:paraId="362E04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sz w:val="24"/>
                <w:szCs w:val="28"/>
                <w:lang w:val="en-US" w:eastAsia="zh-CN"/>
              </w:rPr>
            </w:pPr>
            <w:r>
              <w:rPr>
                <w:rFonts w:hint="eastAsia"/>
                <w:sz w:val="24"/>
                <w:szCs w:val="28"/>
                <w:lang w:val="en-US" w:eastAsia="zh-CN"/>
              </w:rPr>
              <w:t>当然，在教学科研方面还存在一些不足之处，目前高水平的教学成果和科研项目以及科研成果不足，主要原因还是积累不足，不过本人也不太担心，相信在不久的将来，高水平的教学和科研成果将会显现出来。</w:t>
            </w:r>
          </w:p>
          <w:p w14:paraId="77A97779"/>
          <w:p w14:paraId="380A70FB"/>
          <w:p w14:paraId="312E6302"/>
          <w:p w14:paraId="5CD9CBFB"/>
          <w:p w14:paraId="42199DB4"/>
          <w:p w14:paraId="2B189D02"/>
          <w:p w14:paraId="00E0DAAA"/>
          <w:p w14:paraId="38E8B64B"/>
          <w:p w14:paraId="5D05FA3F"/>
          <w:p w14:paraId="4DB51592"/>
          <w:p w14:paraId="3D1B64C7"/>
          <w:p w14:paraId="4141712C"/>
          <w:p w14:paraId="709EAE15"/>
          <w:p w14:paraId="0FFBA3E5"/>
          <w:p w14:paraId="7D3A7099"/>
          <w:p w14:paraId="39AEBF8C"/>
          <w:p w14:paraId="20ACF4C6"/>
          <w:p w14:paraId="3D03BB11"/>
          <w:p w14:paraId="38874E4B"/>
          <w:p w14:paraId="3E994B36"/>
          <w:p w14:paraId="02D3F152"/>
          <w:p w14:paraId="61F0EE57"/>
          <w:p w14:paraId="4C7C7C19"/>
          <w:p w14:paraId="07C78F2F"/>
          <w:p w14:paraId="40F73E19"/>
          <w:p w14:paraId="595BACF1"/>
          <w:p w14:paraId="72172643"/>
          <w:p w14:paraId="3B1829C1"/>
          <w:p w14:paraId="60A19B05"/>
          <w:p w14:paraId="7F60D26D"/>
          <w:p w14:paraId="4BCB2A9B"/>
          <w:p w14:paraId="4AD7A189"/>
          <w:p w14:paraId="24B98ACC"/>
          <w:p w14:paraId="09F8EBDD">
            <w:pPr>
              <w:rPr>
                <w:rFonts w:hint="default" w:eastAsiaTheme="minorEastAsia"/>
                <w:lang w:val="en-US" w:eastAsia="zh-CN"/>
              </w:rPr>
            </w:pPr>
            <w:r>
              <w:rPr>
                <w:rFonts w:hint="eastAsia"/>
              </w:rPr>
              <w:t>本人承诺：</w:t>
            </w:r>
            <w:r>
              <w:rPr>
                <w:rFonts w:hint="eastAsia"/>
                <w:lang w:val="en-US" w:eastAsia="zh-CN"/>
              </w:rPr>
              <w:t>所提供的的个人信息和证明材料真实准确，不存在跨系列多头申报的情况，对因提供有关信息、证件不实或违反有关规定造成的后果，责任自负。</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rPr>
            </w:pP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rPr>
            </w:pP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rPr>
            </w:pP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rPr>
            </w:pP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3B485B88">
            <w:pPr>
              <w:widowControl/>
              <w:spacing w:line="360" w:lineRule="exact"/>
              <w:ind w:firstLine="480" w:firstLineChars="200"/>
              <w:rPr>
                <w:rFonts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    年  月  日至    月   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06C79C90">
            <w:pPr>
              <w:pStyle w:val="8"/>
              <w:rPr>
                <w:kern w:val="0"/>
              </w:rPr>
            </w:pPr>
          </w:p>
          <w:p w14:paraId="7F4470DB">
            <w:pPr>
              <w:pStyle w:val="8"/>
              <w:rPr>
                <w:kern w:val="0"/>
              </w:rPr>
            </w:pPr>
          </w:p>
          <w:p w14:paraId="226999D1">
            <w:pPr>
              <w:pStyle w:val="8"/>
              <w:rPr>
                <w:kern w:val="0"/>
              </w:rPr>
            </w:pPr>
          </w:p>
          <w:p w14:paraId="409CEEC8">
            <w:pPr>
              <w:pStyle w:val="8"/>
              <w:rPr>
                <w:kern w:val="0"/>
              </w:rPr>
            </w:pPr>
          </w:p>
          <w:p w14:paraId="3D9A892C">
            <w:pPr>
              <w:pStyle w:val="8"/>
              <w:rPr>
                <w:kern w:val="0"/>
              </w:rPr>
            </w:pPr>
          </w:p>
          <w:p w14:paraId="06199F8E">
            <w:pPr>
              <w:pStyle w:val="8"/>
              <w:rPr>
                <w:kern w:val="0"/>
              </w:rPr>
            </w:pPr>
          </w:p>
          <w:p w14:paraId="385517BF">
            <w:pPr>
              <w:pStyle w:val="8"/>
              <w:rPr>
                <w:kern w:val="0"/>
              </w:rPr>
            </w:pPr>
          </w:p>
          <w:p w14:paraId="707E5D6D">
            <w:pPr>
              <w:pStyle w:val="8"/>
              <w:rPr>
                <w:kern w:val="0"/>
              </w:rPr>
            </w:pPr>
          </w:p>
          <w:p w14:paraId="118D2036">
            <w:pPr>
              <w:widowControl/>
              <w:spacing w:line="520" w:lineRule="atLeast"/>
              <w:ind w:right="840"/>
              <w:jc w:val="left"/>
              <w:rPr>
                <w:kern w:val="0"/>
              </w:rPr>
            </w:pPr>
            <w:r>
              <w:rPr>
                <w:rFonts w:hint="eastAsia" w:ascii="宋体" w:hAnsi="宋体" w:cs="Arial"/>
                <w:kern w:val="0"/>
                <w:szCs w:val="21"/>
              </w:rPr>
              <w:t xml:space="preserve">专家签名：                                </w:t>
            </w:r>
            <w:r>
              <w:rPr>
                <w:rFonts w:hint="eastAsia"/>
                <w:kern w:val="0"/>
              </w:rPr>
              <w:t xml:space="preserve">                             年    月    日</w:t>
            </w:r>
          </w:p>
          <w:p w14:paraId="647808B6">
            <w:pPr>
              <w:widowControl/>
              <w:spacing w:line="520" w:lineRule="atLeast"/>
              <w:ind w:right="840"/>
              <w:jc w:val="left"/>
              <w:rPr>
                <w:rFonts w:ascii="宋体" w:hAnsi="宋体" w:cs="Arial"/>
                <w:kern w:val="0"/>
                <w:szCs w:val="21"/>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3367BF4">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3ACDA69-D7A4-4A95-8C91-0A7D91D2F79D}"/>
  </w:font>
  <w:font w:name="黑体">
    <w:panose1 w:val="02010609060101010101"/>
    <w:charset w:val="86"/>
    <w:family w:val="auto"/>
    <w:pitch w:val="default"/>
    <w:sig w:usb0="800002BF" w:usb1="38CF7CFA" w:usb2="00000016" w:usb3="00000000" w:csb0="00040001" w:csb1="00000000"/>
    <w:embedRegular r:id="rId2" w:fontKey="{8E9AE36F-EB5D-49CC-914D-DD6861EB705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36C89926-2D77-4573-8A47-723439F0287C}"/>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969ECE60-FC3D-45A7-A4B2-35D7BEE61A01}"/>
  </w:font>
  <w:font w:name="方正小标宋简体">
    <w:panose1 w:val="02000000000000000000"/>
    <w:charset w:val="86"/>
    <w:family w:val="script"/>
    <w:pitch w:val="default"/>
    <w:sig w:usb0="00000001" w:usb1="08000000" w:usb2="00000000" w:usb3="00000000" w:csb0="00040000" w:csb1="00000000"/>
    <w:embedRegular r:id="rId5" w:fontKey="{A3071BF1-56F4-48A9-8D11-7F78063CF2C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05FBE9"/>
    <w:multiLevelType w:val="singleLevel"/>
    <w:tmpl w:val="3905FBE9"/>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UxZGU0YzY3OGIzZDllMGM2NzA1ZWFiZTcxMTFhZmE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53E0EA6"/>
    <w:rsid w:val="055565A5"/>
    <w:rsid w:val="0643325A"/>
    <w:rsid w:val="06635A79"/>
    <w:rsid w:val="08874912"/>
    <w:rsid w:val="0A9B39E1"/>
    <w:rsid w:val="0B6251C3"/>
    <w:rsid w:val="10066654"/>
    <w:rsid w:val="104A0A84"/>
    <w:rsid w:val="10D95BF6"/>
    <w:rsid w:val="128672BB"/>
    <w:rsid w:val="153B3244"/>
    <w:rsid w:val="16AB2098"/>
    <w:rsid w:val="1CB66AC9"/>
    <w:rsid w:val="1E1E083D"/>
    <w:rsid w:val="23201794"/>
    <w:rsid w:val="26C836D0"/>
    <w:rsid w:val="2A685020"/>
    <w:rsid w:val="2A7725E1"/>
    <w:rsid w:val="2CBF0E1F"/>
    <w:rsid w:val="2F7925A1"/>
    <w:rsid w:val="2F8F18E7"/>
    <w:rsid w:val="33D6278A"/>
    <w:rsid w:val="35B244CD"/>
    <w:rsid w:val="38BA425C"/>
    <w:rsid w:val="3A671203"/>
    <w:rsid w:val="3C4D2BCC"/>
    <w:rsid w:val="43D9101E"/>
    <w:rsid w:val="4440539A"/>
    <w:rsid w:val="45BA7726"/>
    <w:rsid w:val="46727101"/>
    <w:rsid w:val="49542B8C"/>
    <w:rsid w:val="499C1040"/>
    <w:rsid w:val="49C05A15"/>
    <w:rsid w:val="49DF4468"/>
    <w:rsid w:val="4B167CD3"/>
    <w:rsid w:val="4DF25957"/>
    <w:rsid w:val="519A012F"/>
    <w:rsid w:val="5A943430"/>
    <w:rsid w:val="5C6C6C7F"/>
    <w:rsid w:val="5D6E07FD"/>
    <w:rsid w:val="5FF214EF"/>
    <w:rsid w:val="62EA7456"/>
    <w:rsid w:val="630F445E"/>
    <w:rsid w:val="63280077"/>
    <w:rsid w:val="66FD1A98"/>
    <w:rsid w:val="6AC141C7"/>
    <w:rsid w:val="6B596BBE"/>
    <w:rsid w:val="6CEC63D9"/>
    <w:rsid w:val="7265409A"/>
    <w:rsid w:val="7B187F43"/>
    <w:rsid w:val="7B8513BE"/>
    <w:rsid w:val="7DDD5E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27</Pages>
  <Words>10821</Words>
  <Characters>12845</Characters>
  <Lines>81</Lines>
  <Paragraphs>22</Paragraphs>
  <TotalTime>26</TotalTime>
  <ScaleCrop>false</ScaleCrop>
  <LinksUpToDate>false</LinksUpToDate>
  <CharactersWithSpaces>14738</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王晴</cp:lastModifiedBy>
  <cp:lastPrinted>2022-11-17T03:10:00Z</cp:lastPrinted>
  <dcterms:modified xsi:type="dcterms:W3CDTF">2024-10-15T02:22:50Z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30D47DAD9AAC42E682495CA7025E11C9_13</vt:lpwstr>
  </property>
</Properties>
</file>