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eastAsia="黑体"/>
          <w:sz w:val="44"/>
        </w:rPr>
      </w:pPr>
    </w:p>
    <w:p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海南师范大学</w:t>
      </w:r>
    </w:p>
    <w:p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专业技术资格认定呈报表</w:t>
      </w:r>
    </w:p>
    <w:p>
      <w:pPr>
        <w:rPr>
          <w:rFonts w:eastAsia="黑体"/>
          <w:sz w:val="30"/>
        </w:rPr>
      </w:pPr>
    </w:p>
    <w:p>
      <w:pPr>
        <w:rPr>
          <w:rFonts w:eastAsia="黑体"/>
          <w:sz w:val="30"/>
        </w:rPr>
      </w:pPr>
    </w:p>
    <w:p>
      <w:pPr>
        <w:rPr>
          <w:rFonts w:eastAsia="黑体"/>
          <w:sz w:val="30"/>
        </w:rPr>
      </w:pPr>
    </w:p>
    <w:p>
      <w:pPr>
        <w:ind w:firstLine="3600" w:firstLineChars="1200"/>
        <w:rPr>
          <w:sz w:val="30"/>
        </w:rPr>
      </w:pPr>
    </w:p>
    <w:p>
      <w:pPr>
        <w:ind w:firstLine="3600" w:firstLineChars="1200"/>
        <w:rPr>
          <w:sz w:val="30"/>
        </w:rPr>
      </w:pPr>
    </w:p>
    <w:p>
      <w:pPr>
        <w:ind w:firstLine="3600" w:firstLineChars="1200"/>
        <w:rPr>
          <w:sz w:val="30"/>
        </w:rPr>
      </w:pPr>
    </w:p>
    <w:p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单      位  </w:t>
      </w:r>
      <w:r>
        <w:rPr>
          <w:rFonts w:hint="eastAsia"/>
          <w:sz w:val="32"/>
          <w:szCs w:val="32"/>
          <w:u w:val="single"/>
        </w:rPr>
        <w:t xml:space="preserve">    </w:t>
      </w:r>
      <w:r>
        <w:rPr>
          <w:rFonts w:hint="eastAsia"/>
          <w:sz w:val="32"/>
          <w:szCs w:val="32"/>
          <w:u w:val="single"/>
          <w:lang w:val="en-US" w:eastAsia="zh-CN"/>
        </w:rPr>
        <w:t>法学院</w:t>
      </w:r>
      <w:r>
        <w:rPr>
          <w:rFonts w:hint="eastAsia"/>
          <w:sz w:val="32"/>
          <w:szCs w:val="32"/>
          <w:u w:val="single"/>
        </w:rPr>
        <w:t xml:space="preserve">          </w:t>
      </w:r>
    </w:p>
    <w:p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姓      名  </w:t>
      </w:r>
      <w:r>
        <w:rPr>
          <w:rFonts w:hint="eastAsia"/>
          <w:sz w:val="32"/>
          <w:szCs w:val="32"/>
          <w:u w:val="single"/>
        </w:rPr>
        <w:t xml:space="preserve">      </w:t>
      </w:r>
      <w:r>
        <w:rPr>
          <w:rFonts w:hint="eastAsia"/>
          <w:sz w:val="32"/>
          <w:szCs w:val="32"/>
          <w:u w:val="single"/>
          <w:lang w:val="en-US" w:eastAsia="zh-CN"/>
        </w:rPr>
        <w:t>李雪</w:t>
      </w:r>
      <w:r>
        <w:rPr>
          <w:rFonts w:hint="eastAsia"/>
          <w:sz w:val="32"/>
          <w:szCs w:val="32"/>
          <w:u w:val="single"/>
        </w:rPr>
        <w:t xml:space="preserve">          </w:t>
      </w:r>
    </w:p>
    <w:p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申报 专 业  </w:t>
      </w:r>
      <w:r>
        <w:rPr>
          <w:rFonts w:hint="eastAsia"/>
          <w:sz w:val="32"/>
          <w:szCs w:val="32"/>
          <w:u w:val="single"/>
        </w:rPr>
        <w:t xml:space="preserve">     </w:t>
      </w:r>
      <w:r>
        <w:rPr>
          <w:rFonts w:hint="eastAsia"/>
          <w:sz w:val="32"/>
          <w:szCs w:val="32"/>
          <w:u w:val="single"/>
          <w:lang w:val="en-US" w:eastAsia="zh-CN"/>
        </w:rPr>
        <w:t>法学</w:t>
      </w:r>
      <w:r>
        <w:rPr>
          <w:rFonts w:hint="eastAsia"/>
          <w:sz w:val="32"/>
          <w:szCs w:val="32"/>
          <w:u w:val="single"/>
        </w:rPr>
        <w:t xml:space="preserve">            </w:t>
      </w:r>
    </w:p>
    <w:p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拟认定资格  </w:t>
      </w:r>
      <w:r>
        <w:rPr>
          <w:rFonts w:hint="eastAsia"/>
          <w:sz w:val="32"/>
          <w:szCs w:val="32"/>
          <w:u w:val="single"/>
        </w:rPr>
        <w:t xml:space="preserve">     </w:t>
      </w:r>
      <w:r>
        <w:rPr>
          <w:rFonts w:hint="eastAsia"/>
          <w:sz w:val="32"/>
          <w:szCs w:val="32"/>
          <w:u w:val="single"/>
          <w:lang w:val="en-US" w:eastAsia="zh-CN"/>
        </w:rPr>
        <w:t>讲师</w:t>
      </w:r>
      <w:r>
        <w:rPr>
          <w:rFonts w:hint="eastAsia"/>
          <w:sz w:val="32"/>
          <w:szCs w:val="32"/>
          <w:u w:val="single"/>
        </w:rPr>
        <w:t xml:space="preserve">            </w:t>
      </w:r>
    </w:p>
    <w:p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填表日期 ：  </w:t>
      </w:r>
      <w:r>
        <w:rPr>
          <w:rFonts w:hint="eastAsia"/>
          <w:sz w:val="32"/>
          <w:szCs w:val="32"/>
          <w:lang w:val="en-US" w:eastAsia="zh-CN"/>
        </w:rPr>
        <w:t>2023</w:t>
      </w:r>
      <w:r>
        <w:rPr>
          <w:rFonts w:hint="eastAsia"/>
          <w:sz w:val="32"/>
          <w:szCs w:val="32"/>
        </w:rPr>
        <w:t xml:space="preserve">  年  </w:t>
      </w:r>
      <w:r>
        <w:rPr>
          <w:rFonts w:hint="eastAsia"/>
          <w:sz w:val="32"/>
          <w:szCs w:val="32"/>
          <w:lang w:val="en-US" w:eastAsia="zh-CN"/>
        </w:rPr>
        <w:t>09</w:t>
      </w:r>
      <w:r>
        <w:rPr>
          <w:rFonts w:hint="eastAsia"/>
          <w:sz w:val="32"/>
          <w:szCs w:val="32"/>
        </w:rPr>
        <w:t xml:space="preserve">月  </w:t>
      </w:r>
      <w:r>
        <w:rPr>
          <w:rFonts w:hint="eastAsia"/>
          <w:sz w:val="32"/>
          <w:szCs w:val="32"/>
          <w:lang w:val="en-US" w:eastAsia="zh-CN"/>
        </w:rPr>
        <w:t>01</w:t>
      </w:r>
      <w:r>
        <w:rPr>
          <w:rFonts w:hint="eastAsia"/>
          <w:sz w:val="32"/>
          <w:szCs w:val="32"/>
        </w:rPr>
        <w:t xml:space="preserve">日 </w:t>
      </w:r>
    </w:p>
    <w:p>
      <w:pPr>
        <w:rPr>
          <w:sz w:val="24"/>
          <w:u w:val="single"/>
        </w:rPr>
      </w:pPr>
    </w:p>
    <w:p>
      <w:pPr>
        <w:rPr>
          <w:sz w:val="24"/>
          <w:u w:val="single"/>
        </w:rPr>
      </w:pPr>
    </w:p>
    <w:p>
      <w:pPr>
        <w:rPr>
          <w:sz w:val="24"/>
          <w:u w:val="single"/>
        </w:rPr>
      </w:pPr>
    </w:p>
    <w:p>
      <w:pPr>
        <w:rPr>
          <w:sz w:val="24"/>
          <w:u w:val="single"/>
        </w:rPr>
      </w:pPr>
    </w:p>
    <w:p>
      <w:pPr>
        <w:rPr>
          <w:sz w:val="24"/>
          <w:u w:val="single"/>
        </w:rPr>
      </w:pPr>
    </w:p>
    <w:p>
      <w:pPr>
        <w:rPr>
          <w:sz w:val="24"/>
          <w:u w:val="single"/>
        </w:rPr>
      </w:pPr>
    </w:p>
    <w:p>
      <w:pPr>
        <w:rPr>
          <w:b/>
          <w:spacing w:val="26"/>
          <w:sz w:val="24"/>
          <w:u w:val="single"/>
        </w:rPr>
      </w:pPr>
    </w:p>
    <w:p>
      <w:pPr>
        <w:jc w:val="center"/>
        <w:rPr>
          <w:b/>
          <w:spacing w:val="26"/>
          <w:sz w:val="32"/>
          <w:szCs w:val="32"/>
        </w:rPr>
      </w:pPr>
      <w:r>
        <w:rPr>
          <w:rFonts w:hint="eastAsia"/>
          <w:b/>
          <w:spacing w:val="26"/>
          <w:sz w:val="32"/>
          <w:szCs w:val="32"/>
        </w:rPr>
        <w:t>海南师范大学印制</w:t>
      </w:r>
    </w:p>
    <w:p>
      <w:pPr>
        <w:jc w:val="center"/>
        <w:rPr>
          <w:rFonts w:eastAsia="黑体"/>
          <w:sz w:val="44"/>
        </w:rPr>
      </w:pPr>
      <w:r>
        <w:rPr>
          <w:sz w:val="32"/>
        </w:rPr>
        <w:br w:type="page"/>
      </w:r>
      <w:r>
        <w:rPr>
          <w:rFonts w:hint="eastAsia" w:eastAsia="黑体"/>
          <w:sz w:val="44"/>
        </w:rPr>
        <w:t>填   表   说  明</w:t>
      </w:r>
    </w:p>
    <w:p>
      <w:pPr>
        <w:pStyle w:val="2"/>
        <w:jc w:val="both"/>
      </w:pPr>
      <w:r>
        <w:rPr>
          <w:rFonts w:hint="eastAsia"/>
        </w:rPr>
        <w:t xml:space="preserve">   一、本表仅供国家承认的全日制正规博士、硕士研究毕业生、大、中专毕业生及博士后工作站出站博士后人员认定专业技术资格使用。</w:t>
      </w:r>
    </w:p>
    <w:p>
      <w:pPr>
        <w:ind w:firstLine="720" w:firstLineChars="200"/>
        <w:rPr>
          <w:spacing w:val="20"/>
          <w:sz w:val="32"/>
        </w:rPr>
      </w:pPr>
      <w:r>
        <w:rPr>
          <w:rFonts w:hint="eastAsia"/>
          <w:spacing w:val="20"/>
          <w:sz w:val="32"/>
        </w:rPr>
        <w:t>二、认定条件</w:t>
      </w:r>
    </w:p>
    <w:p>
      <w:pPr>
        <w:ind w:left="61" w:leftChars="29" w:firstLine="1080" w:firstLineChars="300"/>
        <w:rPr>
          <w:spacing w:val="20"/>
          <w:sz w:val="32"/>
        </w:rPr>
      </w:pPr>
      <w:r>
        <w:rPr>
          <w:rFonts w:hint="eastAsia"/>
          <w:spacing w:val="20"/>
          <w:sz w:val="32"/>
        </w:rPr>
        <w:t>1、中专毕业，工作满一年，考核合格，可认定员级专业技术资格。</w:t>
      </w:r>
    </w:p>
    <w:p>
      <w:pPr>
        <w:ind w:left="61" w:leftChars="29" w:firstLine="1080" w:firstLineChars="300"/>
        <w:rPr>
          <w:spacing w:val="20"/>
          <w:sz w:val="32"/>
        </w:rPr>
      </w:pPr>
      <w:r>
        <w:rPr>
          <w:rFonts w:hint="eastAsia"/>
          <w:spacing w:val="20"/>
          <w:sz w:val="32"/>
        </w:rPr>
        <w:t>2、大专毕业，工作满三年，考核合格，可认定助理级专业技术资格。</w:t>
      </w:r>
    </w:p>
    <w:p>
      <w:pPr>
        <w:ind w:left="1139"/>
        <w:rPr>
          <w:spacing w:val="20"/>
          <w:sz w:val="32"/>
        </w:rPr>
      </w:pPr>
      <w:r>
        <w:rPr>
          <w:rFonts w:hint="eastAsia"/>
          <w:spacing w:val="20"/>
          <w:sz w:val="32"/>
        </w:rPr>
        <w:t>3、本科毕业，工作满一年，考核合格，可认定助理级</w:t>
      </w:r>
    </w:p>
    <w:p>
      <w:pPr>
        <w:rPr>
          <w:spacing w:val="20"/>
          <w:sz w:val="32"/>
        </w:rPr>
      </w:pPr>
      <w:r>
        <w:rPr>
          <w:rFonts w:hint="eastAsia"/>
          <w:spacing w:val="20"/>
          <w:sz w:val="32"/>
        </w:rPr>
        <w:t>专业技术资格。</w:t>
      </w:r>
    </w:p>
    <w:p>
      <w:pPr>
        <w:ind w:firstLine="1080" w:firstLineChars="300"/>
        <w:rPr>
          <w:spacing w:val="20"/>
          <w:sz w:val="32"/>
        </w:rPr>
      </w:pPr>
      <w:r>
        <w:rPr>
          <w:rFonts w:hint="eastAsia"/>
          <w:spacing w:val="20"/>
          <w:sz w:val="32"/>
        </w:rPr>
        <w:t>4、获得硕士学位，工作满三年，考核合格，可认定中级专业技术资格。</w:t>
      </w:r>
    </w:p>
    <w:p>
      <w:pPr>
        <w:ind w:left="420" w:leftChars="200" w:firstLine="720" w:firstLineChars="200"/>
        <w:rPr>
          <w:spacing w:val="20"/>
          <w:sz w:val="32"/>
        </w:rPr>
      </w:pPr>
      <w:r>
        <w:rPr>
          <w:rFonts w:hint="eastAsia"/>
          <w:spacing w:val="20"/>
          <w:sz w:val="32"/>
        </w:rPr>
        <w:t>5、获得博士学位，可认定中级专业技术资格。</w:t>
      </w:r>
    </w:p>
    <w:p>
      <w:pPr>
        <w:ind w:left="420" w:leftChars="200" w:firstLine="720" w:firstLineChars="200"/>
        <w:rPr>
          <w:spacing w:val="20"/>
          <w:sz w:val="32"/>
        </w:rPr>
      </w:pPr>
      <w:r>
        <w:rPr>
          <w:rFonts w:hint="eastAsia"/>
          <w:spacing w:val="20"/>
          <w:sz w:val="32"/>
        </w:rPr>
        <w:t>6、博士后人员，出站时考核合格，可认定副高级专业</w:t>
      </w:r>
    </w:p>
    <w:p>
      <w:pPr>
        <w:rPr>
          <w:spacing w:val="20"/>
          <w:sz w:val="32"/>
        </w:rPr>
      </w:pPr>
      <w:r>
        <w:rPr>
          <w:rFonts w:hint="eastAsia"/>
          <w:spacing w:val="20"/>
          <w:sz w:val="32"/>
        </w:rPr>
        <w:t>技术资格。</w:t>
      </w:r>
    </w:p>
    <w:p>
      <w:pPr>
        <w:ind w:left="420" w:leftChars="200" w:firstLine="720" w:firstLineChars="200"/>
        <w:rPr>
          <w:spacing w:val="20"/>
          <w:sz w:val="32"/>
        </w:rPr>
      </w:pPr>
      <w:r>
        <w:rPr>
          <w:rFonts w:hint="eastAsia"/>
          <w:spacing w:val="20"/>
          <w:sz w:val="32"/>
        </w:rPr>
        <w:t>以上所认定的专业技术资格均须与所学专业对口。</w:t>
      </w:r>
    </w:p>
    <w:p>
      <w:pPr>
        <w:ind w:firstLine="720" w:firstLineChars="200"/>
        <w:rPr>
          <w:spacing w:val="20"/>
          <w:sz w:val="32"/>
        </w:rPr>
      </w:pPr>
      <w:r>
        <w:rPr>
          <w:rFonts w:hint="eastAsia"/>
          <w:spacing w:val="20"/>
          <w:sz w:val="32"/>
        </w:rPr>
        <w:t>三、本表内容要具体、真实，字迹要端正、清楚。填写内容应经人事部门审核认可。填写内容较多，可另加附件。</w:t>
      </w:r>
    </w:p>
    <w:p>
      <w:pPr>
        <w:ind w:firstLine="720" w:firstLineChars="200"/>
        <w:jc w:val="center"/>
        <w:rPr>
          <w:rFonts w:eastAsia="黑体"/>
          <w:spacing w:val="20"/>
          <w:sz w:val="44"/>
        </w:rPr>
      </w:pPr>
      <w:r>
        <w:rPr>
          <w:spacing w:val="20"/>
          <w:sz w:val="32"/>
        </w:rPr>
        <w:br w:type="page"/>
      </w:r>
      <w:r>
        <w:rPr>
          <w:rFonts w:hint="eastAsia" w:eastAsia="黑体"/>
          <w:spacing w:val="20"/>
          <w:sz w:val="44"/>
        </w:rPr>
        <w:t>专业技术人员资格认定申报表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4"/>
        <w:gridCol w:w="143"/>
        <w:gridCol w:w="1249"/>
        <w:gridCol w:w="969"/>
        <w:gridCol w:w="608"/>
        <w:gridCol w:w="797"/>
        <w:gridCol w:w="271"/>
        <w:gridCol w:w="1195"/>
        <w:gridCol w:w="797"/>
        <w:gridCol w:w="1219"/>
        <w:gridCol w:w="555"/>
        <w:gridCol w:w="10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3" w:hRule="atLeast"/>
        </w:trPr>
        <w:tc>
          <w:tcPr>
            <w:tcW w:w="1263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姓 名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李雪</w:t>
            </w: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性 别</w:t>
            </w:r>
          </w:p>
        </w:tc>
        <w:tc>
          <w:tcPr>
            <w:tcW w:w="631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女</w:t>
            </w: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出生</w:t>
            </w:r>
          </w:p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日期</w:t>
            </w:r>
          </w:p>
        </w:tc>
        <w:tc>
          <w:tcPr>
            <w:tcW w:w="992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1991.11.07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出生地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吉林白山</w:t>
            </w:r>
          </w:p>
        </w:tc>
        <w:tc>
          <w:tcPr>
            <w:tcW w:w="1723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相</w:t>
            </w:r>
          </w:p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片</w:t>
            </w:r>
          </w:p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0" w:hRule="atLeast"/>
        </w:trPr>
        <w:tc>
          <w:tcPr>
            <w:tcW w:w="1263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民  族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汉</w:t>
            </w: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政 治</w:t>
            </w:r>
          </w:p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面 目</w:t>
            </w:r>
          </w:p>
        </w:tc>
        <w:tc>
          <w:tcPr>
            <w:tcW w:w="2474" w:type="dxa"/>
            <w:gridSpan w:val="4"/>
            <w:vAlign w:val="center"/>
          </w:tcPr>
          <w:p>
            <w:pPr>
              <w:ind w:firstLine="750" w:firstLineChars="300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党员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身体</w:t>
            </w:r>
          </w:p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状况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  <w:p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良好</w:t>
            </w:r>
          </w:p>
        </w:tc>
        <w:tc>
          <w:tcPr>
            <w:tcW w:w="1723" w:type="dxa"/>
            <w:gridSpan w:val="2"/>
            <w:vMerge w:val="continue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5" w:hRule="atLeast"/>
        </w:trPr>
        <w:tc>
          <w:tcPr>
            <w:tcW w:w="2538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身份证号</w:t>
            </w:r>
          </w:p>
        </w:tc>
        <w:tc>
          <w:tcPr>
            <w:tcW w:w="5650" w:type="dxa"/>
            <w:gridSpan w:val="7"/>
            <w:vAlign w:val="center"/>
          </w:tcPr>
          <w:p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1723" w:type="dxa"/>
            <w:gridSpan w:val="2"/>
            <w:vMerge w:val="continue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</w:trPr>
        <w:tc>
          <w:tcPr>
            <w:tcW w:w="1263" w:type="dxa"/>
            <w:gridSpan w:val="2"/>
            <w:vMerge w:val="restart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最高学历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毕业</w:t>
            </w:r>
          </w:p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时间</w:t>
            </w:r>
          </w:p>
        </w:tc>
        <w:tc>
          <w:tcPr>
            <w:tcW w:w="2715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院     校</w:t>
            </w:r>
          </w:p>
        </w:tc>
        <w:tc>
          <w:tcPr>
            <w:tcW w:w="1659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专     业</w:t>
            </w:r>
          </w:p>
        </w:tc>
        <w:tc>
          <w:tcPr>
            <w:tcW w:w="1897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学  制</w:t>
            </w:r>
          </w:p>
        </w:tc>
        <w:tc>
          <w:tcPr>
            <w:tcW w:w="1102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学  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6" w:hRule="atLeast"/>
        </w:trPr>
        <w:tc>
          <w:tcPr>
            <w:tcW w:w="1263" w:type="dxa"/>
            <w:gridSpan w:val="2"/>
            <w:vMerge w:val="continue"/>
            <w:tcBorders>
              <w:bottom w:val="single" w:color="auto" w:sz="4" w:space="0"/>
            </w:tcBorders>
            <w:textDirection w:val="tbRlV"/>
          </w:tcPr>
          <w:p>
            <w:pPr>
              <w:ind w:left="113" w:right="113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1275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2022.06</w:t>
            </w:r>
          </w:p>
        </w:tc>
        <w:tc>
          <w:tcPr>
            <w:tcW w:w="2715" w:type="dxa"/>
            <w:gridSpan w:val="4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吉林大学</w:t>
            </w:r>
          </w:p>
        </w:tc>
        <w:tc>
          <w:tcPr>
            <w:tcW w:w="1659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经济法</w:t>
            </w:r>
          </w:p>
        </w:tc>
        <w:tc>
          <w:tcPr>
            <w:tcW w:w="1897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三年制</w:t>
            </w:r>
          </w:p>
        </w:tc>
        <w:tc>
          <w:tcPr>
            <w:tcW w:w="1102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博士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27" w:hRule="atLeast"/>
        </w:trPr>
        <w:tc>
          <w:tcPr>
            <w:tcW w:w="1263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会何种外语，程度如何</w:t>
            </w:r>
          </w:p>
        </w:tc>
        <w:tc>
          <w:tcPr>
            <w:tcW w:w="8648" w:type="dxa"/>
            <w:gridSpan w:val="10"/>
          </w:tcPr>
          <w:p>
            <w:pPr>
              <w:jc w:val="center"/>
              <w:rPr>
                <w:rFonts w:hint="eastAsia" w:ascii="宋体" w:hAnsi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雅思 6.5</w:t>
            </w:r>
          </w:p>
          <w:p>
            <w:pPr>
              <w:jc w:val="center"/>
              <w:rPr>
                <w:rFonts w:hint="default" w:ascii="宋体" w:hAnsi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英语六级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03" w:hRule="atLeast"/>
        </w:trPr>
        <w:tc>
          <w:tcPr>
            <w:tcW w:w="1263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参加学术团体及社会兼职情况</w:t>
            </w:r>
          </w:p>
        </w:tc>
        <w:tc>
          <w:tcPr>
            <w:tcW w:w="8648" w:type="dxa"/>
            <w:gridSpan w:val="10"/>
          </w:tcPr>
          <w:p>
            <w:pPr>
              <w:jc w:val="center"/>
              <w:rPr>
                <w:rFonts w:hint="eastAsia" w:ascii="宋体" w:hAnsi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环境法学会理事</w:t>
            </w:r>
          </w:p>
          <w:p>
            <w:pPr>
              <w:jc w:val="center"/>
              <w:rPr>
                <w:rFonts w:hint="default" w:ascii="宋体" w:hAnsi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海南泽田律师事务所兼职律师</w:t>
            </w:r>
          </w:p>
          <w:p>
            <w:pPr>
              <w:jc w:val="center"/>
              <w:rPr>
                <w:rFonts w:hint="eastAsia" w:ascii="宋体" w:hAnsi="宋体"/>
                <w:spacing w:val="20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2538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本人档案存放单位</w:t>
            </w:r>
          </w:p>
        </w:tc>
        <w:tc>
          <w:tcPr>
            <w:tcW w:w="3524" w:type="dxa"/>
            <w:gridSpan w:val="5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海南师范大学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联系电话</w:t>
            </w:r>
          </w:p>
        </w:tc>
        <w:tc>
          <w:tcPr>
            <w:tcW w:w="2999" w:type="dxa"/>
            <w:gridSpan w:val="3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0898-65888166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8" w:hRule="atLeast"/>
        </w:trPr>
        <w:tc>
          <w:tcPr>
            <w:tcW w:w="2538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近三年年度考核结论</w:t>
            </w:r>
          </w:p>
        </w:tc>
        <w:tc>
          <w:tcPr>
            <w:tcW w:w="7373" w:type="dxa"/>
            <w:gridSpan w:val="9"/>
            <w:vAlign w:val="center"/>
          </w:tcPr>
          <w:p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atLeast"/>
        </w:trPr>
        <w:tc>
          <w:tcPr>
            <w:tcW w:w="2538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color w:val="000000" w:themeColor="text1"/>
                <w:spacing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pacing w:val="20"/>
                <w:szCs w:val="21"/>
                <w14:textFill>
                  <w14:solidFill>
                    <w14:schemeClr w14:val="tx1"/>
                  </w14:solidFill>
                </w14:textFill>
              </w:rPr>
              <w:t>近三年师德考核结论</w:t>
            </w:r>
          </w:p>
        </w:tc>
        <w:tc>
          <w:tcPr>
            <w:tcW w:w="7373" w:type="dxa"/>
            <w:gridSpan w:val="9"/>
            <w:vAlign w:val="center"/>
          </w:tcPr>
          <w:p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7" w:hRule="atLeast"/>
        </w:trPr>
        <w:tc>
          <w:tcPr>
            <w:tcW w:w="1099" w:type="dxa"/>
            <w:textDirection w:val="tbRlV"/>
            <w:vAlign w:val="center"/>
          </w:tcPr>
          <w:p>
            <w:pPr>
              <w:ind w:left="113" w:leftChars="54" w:right="113" w:firstLine="712" w:firstLineChars="285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主 要 学 习 工 作 经 历</w:t>
            </w:r>
          </w:p>
        </w:tc>
        <w:tc>
          <w:tcPr>
            <w:tcW w:w="8812" w:type="dxa"/>
            <w:gridSpan w:val="11"/>
          </w:tcPr>
          <w:p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  <w:p>
            <w:pPr>
              <w:spacing w:line="400" w:lineRule="exact"/>
              <w:ind w:left="105" w:leftChars="50" w:right="105" w:rightChars="50" w:firstLine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>2010.09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-2014</w:t>
            </w:r>
            <w:r>
              <w:rPr>
                <w:rFonts w:ascii="仿宋_GB2312" w:eastAsia="仿宋_GB2312"/>
                <w:color w:val="auto"/>
                <w:sz w:val="24"/>
                <w:szCs w:val="24"/>
              </w:rPr>
              <w:t>.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>07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吉林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 xml:space="preserve">大学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经济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 xml:space="preserve">学院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经济学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专业 本科 获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经济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学学士学位</w:t>
            </w:r>
          </w:p>
          <w:p>
            <w:pPr>
              <w:spacing w:line="400" w:lineRule="exact"/>
              <w:ind w:left="105" w:leftChars="50" w:right="105" w:rightChars="50" w:firstLine="0"/>
              <w:textAlignment w:val="auto"/>
              <w:rPr>
                <w:rFonts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>2015</w:t>
            </w:r>
            <w:r>
              <w:rPr>
                <w:rFonts w:ascii="仿宋_GB2312" w:eastAsia="仿宋_GB2312"/>
                <w:color w:val="auto"/>
                <w:sz w:val="24"/>
                <w:szCs w:val="24"/>
              </w:rPr>
              <w:t>.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>09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-2018</w:t>
            </w:r>
            <w:r>
              <w:rPr>
                <w:rFonts w:ascii="仿宋_GB2312" w:eastAsia="仿宋_GB2312"/>
                <w:color w:val="auto"/>
                <w:sz w:val="24"/>
                <w:szCs w:val="24"/>
              </w:rPr>
              <w:t>.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>07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吉林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 xml:space="preserve">大学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法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 xml:space="preserve">学院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环境与资源保护法学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专业 硕士研究生 获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环境与资源保护法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学硕士学位</w:t>
            </w:r>
          </w:p>
          <w:p>
            <w:pPr>
              <w:spacing w:line="400" w:lineRule="exact"/>
              <w:ind w:left="105" w:leftChars="50" w:right="105" w:rightChars="50" w:firstLine="0"/>
              <w:textAlignment w:val="auto"/>
              <w:rPr>
                <w:rFonts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>2018</w:t>
            </w:r>
            <w:r>
              <w:rPr>
                <w:rFonts w:ascii="仿宋_GB2312" w:eastAsia="仿宋_GB2312"/>
                <w:color w:val="auto"/>
                <w:sz w:val="24"/>
                <w:szCs w:val="24"/>
              </w:rPr>
              <w:t>.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>09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-2022</w:t>
            </w:r>
            <w:r>
              <w:rPr>
                <w:rFonts w:ascii="仿宋_GB2312" w:eastAsia="仿宋_GB2312"/>
                <w:color w:val="auto"/>
                <w:sz w:val="24"/>
                <w:szCs w:val="24"/>
              </w:rPr>
              <w:t>.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>07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吉林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 xml:space="preserve">大学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法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 xml:space="preserve">学院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经济法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专业 博士研究生 获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经济法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学博士学位</w:t>
            </w:r>
          </w:p>
          <w:p>
            <w:pPr>
              <w:spacing w:line="400" w:lineRule="exact"/>
              <w:ind w:left="105" w:leftChars="50" w:right="105" w:rightChars="50" w:firstLine="0"/>
              <w:textAlignment w:val="auto"/>
              <w:rPr>
                <w:rFonts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>2019</w:t>
            </w:r>
            <w:r>
              <w:rPr>
                <w:rFonts w:ascii="仿宋_GB2312" w:eastAsia="仿宋_GB2312"/>
                <w:color w:val="auto"/>
                <w:sz w:val="24"/>
                <w:szCs w:val="24"/>
              </w:rPr>
              <w:t>.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>09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-2020</w:t>
            </w:r>
            <w:r>
              <w:rPr>
                <w:rFonts w:ascii="仿宋_GB2312" w:eastAsia="仿宋_GB2312"/>
                <w:color w:val="auto"/>
                <w:sz w:val="24"/>
                <w:szCs w:val="24"/>
              </w:rPr>
              <w:t>.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>09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美国康奈尔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 xml:space="preserve">大学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访问学者</w:t>
            </w:r>
          </w:p>
          <w:p>
            <w:pPr>
              <w:jc w:val="both"/>
              <w:rPr>
                <w:rFonts w:ascii="宋体" w:hAnsi="宋体"/>
                <w:spacing w:val="20"/>
                <w:szCs w:val="21"/>
              </w:rPr>
            </w:pPr>
          </w:p>
        </w:tc>
      </w:tr>
    </w:tbl>
    <w:p>
      <w:pPr>
        <w:ind w:firstLine="440" w:firstLineChars="200"/>
        <w:jc w:val="center"/>
        <w:rPr>
          <w:rFonts w:eastAsia="黑体"/>
          <w:spacing w:val="20"/>
          <w:sz w:val="18"/>
        </w:rPr>
      </w:pPr>
    </w:p>
    <w:p>
      <w:pPr>
        <w:ind w:firstLine="440" w:firstLineChars="200"/>
        <w:jc w:val="center"/>
        <w:rPr>
          <w:rFonts w:eastAsia="黑体"/>
          <w:spacing w:val="20"/>
          <w:sz w:val="18"/>
        </w:rPr>
      </w:pPr>
      <w:r>
        <w:rPr>
          <w:rFonts w:eastAsia="黑体"/>
          <w:spacing w:val="20"/>
          <w:sz w:val="18"/>
        </w:rPr>
        <w:br w:type="page"/>
      </w:r>
    </w:p>
    <w:tbl>
      <w:tblPr>
        <w:tblStyle w:val="6"/>
        <w:tblW w:w="9781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3827"/>
        <w:gridCol w:w="2126"/>
        <w:gridCol w:w="709"/>
        <w:gridCol w:w="709"/>
        <w:gridCol w:w="850"/>
      </w:tblGrid>
      <w:tr>
        <w:trPr>
          <w:trHeight w:val="378" w:hRule="atLeast"/>
        </w:trPr>
        <w:tc>
          <w:tcPr>
            <w:tcW w:w="978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任现职以来的教学工作情况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学年、学期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课程名称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班级名称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课堂时数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评价等级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2022-2023、1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环境与资源保护法学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2020级法学1、2班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default" w:ascii="仿宋_GB2312" w:eastAsia="仿宋_GB2312"/>
                <w:spacing w:val="-24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pacing w:val="-24"/>
                <w:szCs w:val="21"/>
                <w:lang w:val="en-US" w:eastAsia="zh-CN"/>
              </w:rPr>
              <w:t>64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2022-2023、1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环境与资源保护法学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2021专升本1、2中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default" w:ascii="仿宋_GB2312" w:eastAsia="仿宋_GB2312"/>
                <w:spacing w:val="-24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pacing w:val="-24"/>
                <w:szCs w:val="21"/>
                <w:lang w:val="en-US" w:eastAsia="zh-CN"/>
              </w:rPr>
              <w:t>108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1" w:hRule="atLeast"/>
        </w:trPr>
        <w:tc>
          <w:tcPr>
            <w:tcW w:w="978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开课单位审核意见：</w:t>
            </w: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任现职以来，承担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</w:t>
            </w:r>
            <w:r>
              <w:rPr>
                <w:rFonts w:hint="eastAsia" w:ascii="仿宋_GB2312" w:eastAsia="仿宋_GB2312"/>
                <w:szCs w:val="21"/>
              </w:rPr>
              <w:t>门课程共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172</w:t>
            </w:r>
            <w:r>
              <w:rPr>
                <w:rFonts w:hint="eastAsia" w:ascii="仿宋_GB2312" w:eastAsia="仿宋_GB2312"/>
                <w:szCs w:val="21"/>
              </w:rPr>
              <w:t>学时课堂教学，教学评估结论优秀占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100</w:t>
            </w:r>
            <w:r>
              <w:rPr>
                <w:rFonts w:hint="eastAsia" w:ascii="仿宋_GB2312" w:eastAsia="仿宋_GB2312"/>
                <w:szCs w:val="21"/>
              </w:rPr>
              <w:t xml:space="preserve"> %，良好占   %，合格占   %。</w:t>
            </w: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审核人：                     开课学院院长签字（盖章）：                  日期：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2" w:hRule="atLeast"/>
        </w:trPr>
        <w:tc>
          <w:tcPr>
            <w:tcW w:w="978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教务处审核意见：</w:t>
            </w: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>
            <w:pPr>
              <w:spacing w:line="240" w:lineRule="exac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 xml:space="preserve">审核人：                    教务处处长签字（盖章）：                     日期： </w:t>
            </w:r>
          </w:p>
        </w:tc>
      </w:tr>
    </w:tbl>
    <w:p>
      <w:pPr>
        <w:ind w:firstLine="440" w:firstLineChars="200"/>
        <w:jc w:val="center"/>
        <w:rPr>
          <w:rFonts w:eastAsia="黑体"/>
          <w:spacing w:val="20"/>
          <w:sz w:val="18"/>
        </w:rPr>
      </w:pPr>
    </w:p>
    <w:p>
      <w:pPr>
        <w:ind w:firstLine="960" w:firstLineChars="200"/>
        <w:jc w:val="center"/>
        <w:rPr>
          <w:rFonts w:eastAsia="黑体"/>
          <w:spacing w:val="20"/>
          <w:sz w:val="44"/>
        </w:rPr>
      </w:pPr>
      <w:r>
        <w:rPr>
          <w:rFonts w:hint="eastAsia" w:eastAsia="黑体"/>
          <w:spacing w:val="20"/>
          <w:sz w:val="44"/>
        </w:rPr>
        <w:t>本人专业技术工作述评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4" w:hRule="atLeast"/>
        </w:trPr>
        <w:tc>
          <w:tcPr>
            <w:tcW w:w="9911" w:type="dxa"/>
          </w:tcPr>
          <w:p>
            <w:pPr>
              <w:rPr>
                <w:rFonts w:eastAsia="黑体"/>
                <w:spacing w:val="20"/>
                <w:szCs w:val="21"/>
              </w:rPr>
            </w:pPr>
          </w:p>
          <w:p>
            <w:pPr>
              <w:rPr>
                <w:rFonts w:eastAsia="黑体"/>
                <w:spacing w:val="20"/>
                <w:szCs w:val="21"/>
              </w:rPr>
            </w:pPr>
          </w:p>
          <w:p>
            <w:pPr>
              <w:numPr>
                <w:ilvl w:val="0"/>
                <w:numId w:val="1"/>
              </w:numPr>
              <w:rPr>
                <w:rFonts w:hint="eastAsia" w:ascii="宋体" w:hAnsi="宋体" w:cs="宋体"/>
                <w:spacing w:val="2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20"/>
                <w:sz w:val="24"/>
                <w:szCs w:val="24"/>
                <w:lang w:val="en-US" w:eastAsia="zh-CN"/>
              </w:rPr>
              <w:t>教学工作上，本人积极承担学院分配的教学工作，</w:t>
            </w:r>
            <w:r>
              <w:rPr>
                <w:rFonts w:hint="eastAsia" w:ascii="宋体" w:hAnsi="宋体" w:cs="宋体"/>
                <w:spacing w:val="20"/>
                <w:sz w:val="24"/>
                <w:szCs w:val="24"/>
                <w:lang w:val="en-US" w:eastAsia="zh-CN"/>
              </w:rPr>
              <w:t>在过去的一个学年当中，承担了两门课程共计172学时的课时量。并且担任了班主任这一职务。在课堂上，能够耐心传授所学所得，听取学生问题，认真作答，并且与学生形成良好的师生互动，真正的从学习和生活中都能够立德树人，以身作则。</w:t>
            </w:r>
          </w:p>
          <w:p>
            <w:pPr>
              <w:numPr>
                <w:ilvl w:val="0"/>
                <w:numId w:val="1"/>
              </w:numPr>
              <w:ind w:left="0" w:leftChars="0" w:firstLine="0" w:firstLineChars="0"/>
              <w:rPr>
                <w:rFonts w:hint="eastAsia" w:ascii="宋体" w:hAnsi="宋体" w:cs="宋体"/>
                <w:spacing w:val="2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pacing w:val="20"/>
                <w:sz w:val="24"/>
                <w:szCs w:val="24"/>
                <w:lang w:val="en-US" w:eastAsia="zh-CN"/>
              </w:rPr>
              <w:t>在科研工作上，积极快速适用教师角色的同时，也让自己快速的投入到科研工作中，快速在自己的科研领域寻找新的方向，并且在新华社关于气候变化的主题中相关意见得到采用。</w:t>
            </w:r>
          </w:p>
          <w:p>
            <w:pPr>
              <w:numPr>
                <w:ilvl w:val="0"/>
                <w:numId w:val="1"/>
              </w:numPr>
              <w:rPr>
                <w:rFonts w:hint="eastAsia" w:ascii="宋体" w:hAnsi="宋体" w:cs="宋体"/>
                <w:spacing w:val="2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pacing w:val="20"/>
                <w:sz w:val="24"/>
                <w:szCs w:val="24"/>
                <w:lang w:val="en-US" w:eastAsia="zh-CN"/>
              </w:rPr>
              <w:t>在思想道德上，本人积极参加学院组织的政治会议，热爱集体，团结同事。在同事需要帮助的时候能够伸出援助之手。能够以较高的道德标准要求自己，在工作中，也能积极热心的承接各项工作。</w:t>
            </w:r>
          </w:p>
          <w:p>
            <w:pPr>
              <w:rPr>
                <w:rFonts w:eastAsia="黑体"/>
                <w:spacing w:val="20"/>
                <w:szCs w:val="21"/>
              </w:rPr>
            </w:pPr>
          </w:p>
          <w:p>
            <w:pPr>
              <w:rPr>
                <w:rFonts w:eastAsia="黑体"/>
                <w:spacing w:val="20"/>
                <w:szCs w:val="21"/>
              </w:rPr>
            </w:pPr>
          </w:p>
          <w:p>
            <w:pPr>
              <w:rPr>
                <w:rFonts w:eastAsia="黑体"/>
                <w:spacing w:val="20"/>
                <w:szCs w:val="21"/>
              </w:rPr>
            </w:pPr>
          </w:p>
          <w:p>
            <w:pPr>
              <w:rPr>
                <w:rFonts w:eastAsia="黑体"/>
                <w:spacing w:val="20"/>
                <w:szCs w:val="21"/>
              </w:rPr>
            </w:pPr>
          </w:p>
          <w:p>
            <w:pPr>
              <w:rPr>
                <w:rFonts w:eastAsia="黑体"/>
                <w:spacing w:val="20"/>
                <w:szCs w:val="21"/>
              </w:rPr>
            </w:pPr>
          </w:p>
          <w:p>
            <w:pPr>
              <w:rPr>
                <w:rFonts w:eastAsia="黑体"/>
                <w:spacing w:val="20"/>
                <w:szCs w:val="21"/>
              </w:rPr>
            </w:pPr>
          </w:p>
          <w:p>
            <w:pPr>
              <w:rPr>
                <w:rFonts w:eastAsia="黑体"/>
                <w:spacing w:val="20"/>
                <w:szCs w:val="21"/>
              </w:rPr>
            </w:pPr>
          </w:p>
          <w:p>
            <w:pPr>
              <w:rPr>
                <w:rFonts w:eastAsia="黑体"/>
                <w:spacing w:val="20"/>
                <w:szCs w:val="21"/>
              </w:rPr>
            </w:pPr>
          </w:p>
          <w:p>
            <w:pPr>
              <w:rPr>
                <w:rFonts w:eastAsia="黑体"/>
                <w:spacing w:val="20"/>
                <w:szCs w:val="21"/>
              </w:rPr>
            </w:pPr>
          </w:p>
          <w:p>
            <w:pPr>
              <w:rPr>
                <w:rFonts w:eastAsia="黑体"/>
                <w:spacing w:val="20"/>
                <w:szCs w:val="21"/>
              </w:rPr>
            </w:pPr>
          </w:p>
          <w:p>
            <w:pPr>
              <w:rPr>
                <w:rFonts w:eastAsia="黑体"/>
                <w:spacing w:val="20"/>
                <w:szCs w:val="21"/>
              </w:rPr>
            </w:pPr>
          </w:p>
          <w:p>
            <w:pPr>
              <w:rPr>
                <w:rFonts w:eastAsia="黑体"/>
                <w:spacing w:val="20"/>
                <w:szCs w:val="21"/>
              </w:rPr>
            </w:pPr>
          </w:p>
          <w:p>
            <w:pPr>
              <w:rPr>
                <w:rFonts w:eastAsia="黑体"/>
                <w:spacing w:val="20"/>
                <w:szCs w:val="21"/>
              </w:rPr>
            </w:pPr>
          </w:p>
          <w:p>
            <w:pPr>
              <w:rPr>
                <w:rFonts w:eastAsia="黑体"/>
                <w:spacing w:val="20"/>
                <w:szCs w:val="21"/>
              </w:rPr>
            </w:pPr>
          </w:p>
          <w:p>
            <w:pPr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本人承诺：</w:t>
            </w:r>
          </w:p>
          <w:p>
            <w:pPr>
              <w:ind w:firstLine="750" w:firstLineChars="300"/>
              <w:rPr>
                <w:rFonts w:ascii="宋体" w:hAnsi="宋体"/>
                <w:spacing w:val="20"/>
                <w:szCs w:val="21"/>
              </w:rPr>
            </w:pPr>
          </w:p>
          <w:p>
            <w:pPr>
              <w:ind w:firstLine="750" w:firstLineChars="300"/>
              <w:rPr>
                <w:rFonts w:ascii="宋体" w:hAnsi="宋体"/>
                <w:spacing w:val="20"/>
                <w:szCs w:val="21"/>
              </w:rPr>
            </w:pPr>
          </w:p>
          <w:p>
            <w:pPr>
              <w:ind w:firstLine="750" w:firstLineChars="300"/>
              <w:rPr>
                <w:rFonts w:ascii="宋体" w:hAnsi="宋体"/>
                <w:spacing w:val="20"/>
                <w:szCs w:val="21"/>
              </w:rPr>
            </w:pPr>
          </w:p>
          <w:p>
            <w:pPr>
              <w:ind w:firstLine="750" w:firstLineChars="300"/>
              <w:rPr>
                <w:rFonts w:ascii="宋体" w:hAnsi="宋体"/>
                <w:spacing w:val="20"/>
                <w:szCs w:val="21"/>
              </w:rPr>
            </w:pPr>
          </w:p>
          <w:p>
            <w:pPr>
              <w:rPr>
                <w:rFonts w:ascii="宋体" w:hAnsi="宋体"/>
                <w:spacing w:val="20"/>
                <w:szCs w:val="21"/>
              </w:rPr>
            </w:pPr>
          </w:p>
          <w:p>
            <w:pPr>
              <w:rPr>
                <w:rFonts w:ascii="宋体" w:hAnsi="宋体"/>
                <w:spacing w:val="20"/>
                <w:szCs w:val="21"/>
              </w:rPr>
            </w:pPr>
          </w:p>
          <w:p>
            <w:pPr>
              <w:rPr>
                <w:rFonts w:ascii="宋体" w:hAnsi="宋体"/>
                <w:spacing w:val="20"/>
                <w:szCs w:val="21"/>
              </w:rPr>
            </w:pPr>
          </w:p>
          <w:p>
            <w:pPr>
              <w:rPr>
                <w:rFonts w:ascii="宋体" w:hAnsi="宋体"/>
                <w:spacing w:val="20"/>
                <w:szCs w:val="21"/>
              </w:rPr>
            </w:pPr>
          </w:p>
          <w:p>
            <w:pPr>
              <w:ind w:firstLine="750" w:firstLineChars="300"/>
              <w:rPr>
                <w:rFonts w:ascii="宋体" w:hAnsi="宋体"/>
                <w:spacing w:val="20"/>
                <w:szCs w:val="21"/>
              </w:rPr>
            </w:pPr>
          </w:p>
          <w:p>
            <w:pPr>
              <w:ind w:firstLine="4750" w:firstLineChars="1900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本人签名：             日期：</w:t>
            </w:r>
          </w:p>
        </w:tc>
      </w:tr>
    </w:tbl>
    <w:p>
      <w:pPr>
        <w:ind w:firstLine="440" w:firstLineChars="200"/>
        <w:jc w:val="center"/>
        <w:rPr>
          <w:rFonts w:eastAsia="黑体"/>
          <w:spacing w:val="20"/>
          <w:sz w:val="18"/>
        </w:rPr>
      </w:pP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8"/>
        <w:gridCol w:w="87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0" w:hRule="atLeast"/>
        </w:trPr>
        <w:tc>
          <w:tcPr>
            <w:tcW w:w="1158" w:type="dxa"/>
            <w:vAlign w:val="center"/>
          </w:tcPr>
          <w:p>
            <w:pPr>
              <w:jc w:val="center"/>
              <w:rPr>
                <w:rFonts w:eastAsia="黑体"/>
                <w:spacing w:val="20"/>
                <w:sz w:val="18"/>
              </w:rPr>
            </w:pPr>
            <w:r>
              <w:rPr>
                <w:rFonts w:hint="eastAsia" w:eastAsia="黑体"/>
                <w:spacing w:val="20"/>
                <w:szCs w:val="21"/>
              </w:rPr>
              <w:t>专业所在单位鉴定意见</w:t>
            </w:r>
          </w:p>
        </w:tc>
        <w:tc>
          <w:tcPr>
            <w:tcW w:w="8753" w:type="dxa"/>
          </w:tcPr>
          <w:p>
            <w:pPr>
              <w:spacing w:line="400" w:lineRule="exact"/>
              <w:ind w:firstLine="540" w:firstLineChars="150"/>
              <w:jc w:val="left"/>
              <w:rPr>
                <w:rFonts w:ascii="仿宋_GB2312" w:eastAsia="仿宋_GB2312"/>
                <w:spacing w:val="20"/>
                <w:sz w:val="32"/>
                <w:szCs w:val="32"/>
              </w:rPr>
            </w:pPr>
            <w:r>
              <w:rPr>
                <w:rFonts w:hint="eastAsia" w:ascii="仿宋_GB2312" w:eastAsia="仿宋_GB2312"/>
                <w:spacing w:val="20"/>
                <w:sz w:val="32"/>
                <w:szCs w:val="32"/>
                <w:lang w:val="en-US" w:eastAsia="zh-CN"/>
              </w:rPr>
              <w:t>李雪</w:t>
            </w:r>
            <w:r>
              <w:rPr>
                <w:rFonts w:hint="eastAsia" w:ascii="仿宋_GB2312" w:eastAsia="仿宋_GB2312"/>
                <w:spacing w:val="20"/>
                <w:sz w:val="32"/>
                <w:szCs w:val="32"/>
              </w:rPr>
              <w:t>同志在我院承担</w:t>
            </w:r>
            <w:r>
              <w:rPr>
                <w:rFonts w:hint="eastAsia" w:ascii="仿宋_GB2312" w:eastAsia="仿宋_GB2312"/>
                <w:spacing w:val="20"/>
                <w:sz w:val="32"/>
                <w:szCs w:val="32"/>
                <w:lang w:val="en-US" w:eastAsia="zh-CN"/>
              </w:rPr>
              <w:t>法学</w:t>
            </w:r>
            <w:r>
              <w:rPr>
                <w:rFonts w:hint="eastAsia" w:ascii="仿宋_GB2312" w:eastAsia="仿宋_GB2312"/>
                <w:spacing w:val="20"/>
                <w:sz w:val="32"/>
                <w:szCs w:val="32"/>
              </w:rPr>
              <w:t>专业技术（教学）工作，根据《海南师范大学高校教师系列专业技术职务评审管理办法》（海师办〔2021〕87号文件规定，同意推荐认定</w:t>
            </w:r>
            <w:r>
              <w:rPr>
                <w:rFonts w:hint="eastAsia" w:ascii="仿宋_GB2312" w:eastAsia="仿宋_GB2312"/>
                <w:spacing w:val="20"/>
                <w:sz w:val="32"/>
                <w:szCs w:val="32"/>
                <w:lang w:val="en-US" w:eastAsia="zh-CN"/>
              </w:rPr>
              <w:t>讲师</w:t>
            </w:r>
            <w:r>
              <w:rPr>
                <w:rFonts w:hint="eastAsia" w:ascii="仿宋_GB2312" w:eastAsia="仿宋_GB2312"/>
                <w:spacing w:val="20"/>
                <w:sz w:val="32"/>
                <w:szCs w:val="32"/>
              </w:rPr>
              <w:t>资格。</w:t>
            </w:r>
          </w:p>
          <w:p>
            <w:pPr>
              <w:spacing w:line="400" w:lineRule="exact"/>
              <w:ind w:firstLine="540" w:firstLineChars="150"/>
              <w:jc w:val="left"/>
              <w:rPr>
                <w:rFonts w:ascii="仿宋_GB2312" w:eastAsia="仿宋_GB2312"/>
                <w:spacing w:val="20"/>
                <w:sz w:val="32"/>
                <w:szCs w:val="32"/>
              </w:rPr>
            </w:pPr>
          </w:p>
          <w:p>
            <w:pPr>
              <w:rPr>
                <w:rFonts w:ascii="仿宋_GB2312" w:hAnsi="宋体" w:eastAsia="仿宋_GB2312"/>
                <w:spacing w:val="20"/>
                <w:sz w:val="24"/>
              </w:rPr>
            </w:pPr>
            <w:r>
              <w:rPr>
                <w:rFonts w:hint="eastAsia" w:ascii="仿宋_GB2312" w:hAnsi="宋体" w:eastAsia="仿宋_GB2312"/>
                <w:spacing w:val="20"/>
                <w:sz w:val="24"/>
              </w:rPr>
              <w:t>技术负责人：                           公  章</w:t>
            </w:r>
          </w:p>
          <w:p>
            <w:pPr>
              <w:rPr>
                <w:rFonts w:ascii="仿宋_GB2312" w:hAnsi="宋体" w:eastAsia="仿宋_GB2312"/>
                <w:spacing w:val="20"/>
                <w:sz w:val="24"/>
              </w:rPr>
            </w:pPr>
          </w:p>
          <w:p>
            <w:pPr>
              <w:rPr>
                <w:rFonts w:ascii="仿宋_GB2312" w:hAnsi="宋体" w:eastAsia="仿宋_GB2312"/>
                <w:spacing w:val="20"/>
                <w:sz w:val="24"/>
              </w:rPr>
            </w:pPr>
            <w:r>
              <w:rPr>
                <w:rFonts w:hint="eastAsia" w:ascii="仿宋_GB2312" w:hAnsi="宋体" w:eastAsia="仿宋_GB2312"/>
                <w:spacing w:val="20"/>
                <w:sz w:val="24"/>
              </w:rPr>
              <w:t xml:space="preserve">单位负责人： </w:t>
            </w:r>
          </w:p>
          <w:p>
            <w:pPr>
              <w:rPr>
                <w:rFonts w:ascii="仿宋_GB2312" w:eastAsia="仿宋_GB2312"/>
                <w:spacing w:val="20"/>
                <w:sz w:val="18"/>
              </w:rPr>
            </w:pPr>
            <w:r>
              <w:rPr>
                <w:rFonts w:hint="eastAsia" w:ascii="仿宋_GB2312" w:hAnsi="宋体" w:eastAsia="仿宋_GB2312"/>
                <w:spacing w:val="20"/>
                <w:sz w:val="24"/>
              </w:rPr>
              <w:t xml:space="preserve">                                 年     月    日</w:t>
            </w:r>
            <w:r>
              <w:rPr>
                <w:rFonts w:hint="eastAsia" w:ascii="仿宋_GB2312" w:eastAsia="仿宋_GB2312"/>
                <w:spacing w:val="20"/>
                <w:sz w:val="18"/>
              </w:rPr>
              <w:t xml:space="preserve">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8" w:hRule="atLeast"/>
        </w:trPr>
        <w:tc>
          <w:tcPr>
            <w:tcW w:w="1158" w:type="dxa"/>
            <w:vAlign w:val="center"/>
          </w:tcPr>
          <w:p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学校</w:t>
            </w:r>
          </w:p>
          <w:p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职称</w:t>
            </w:r>
          </w:p>
          <w:p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办预</w:t>
            </w:r>
          </w:p>
          <w:p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审意</w:t>
            </w:r>
          </w:p>
          <w:p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见</w:t>
            </w: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</w:tc>
        <w:tc>
          <w:tcPr>
            <w:tcW w:w="8753" w:type="dxa"/>
            <w:vAlign w:val="center"/>
          </w:tcPr>
          <w:p>
            <w:pPr>
              <w:widowControl/>
              <w:spacing w:line="460" w:lineRule="atLeas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>
            <w:pPr>
              <w:widowControl/>
              <w:spacing w:line="460" w:lineRule="atLeas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>
            <w:pPr>
              <w:widowControl/>
              <w:spacing w:line="460" w:lineRule="atLeas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>
            <w:pPr>
              <w:widowControl/>
              <w:spacing w:line="460" w:lineRule="atLeas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 xml:space="preserve">审 核 人：                      负责人：              </w:t>
            </w:r>
            <w:r>
              <w:rPr>
                <w:rFonts w:hint="eastAsia"/>
                <w:kern w:val="0"/>
                <w:lang w:val="en-US" w:eastAsia="zh-CN"/>
              </w:rPr>
              <w:t xml:space="preserve">    </w:t>
            </w:r>
            <w:r>
              <w:rPr>
                <w:rFonts w:hint="eastAsia"/>
                <w:kern w:val="0"/>
              </w:rPr>
              <w:t>（加盖单位公章）</w:t>
            </w:r>
          </w:p>
          <w:p>
            <w:pPr>
              <w:rPr>
                <w:kern w:val="0"/>
              </w:rPr>
            </w:pPr>
          </w:p>
          <w:p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审核日期：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2" w:hRule="atLeast"/>
        </w:trPr>
        <w:tc>
          <w:tcPr>
            <w:tcW w:w="1158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被授权</w:t>
            </w: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的专业</w:t>
            </w: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技术资</w:t>
            </w: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格评审</w:t>
            </w: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办事机</w:t>
            </w: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构意见</w:t>
            </w:r>
          </w:p>
        </w:tc>
        <w:tc>
          <w:tcPr>
            <w:tcW w:w="8753" w:type="dxa"/>
          </w:tcPr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eastAsia="黑体"/>
                <w:spacing w:val="20"/>
                <w:sz w:val="18"/>
              </w:rPr>
              <w:t xml:space="preserve">  </w:t>
            </w:r>
            <w:r>
              <w:rPr>
                <w:rFonts w:hint="eastAsia" w:ascii="宋体" w:hAnsi="宋体"/>
                <w:spacing w:val="20"/>
                <w:sz w:val="24"/>
              </w:rPr>
              <w:t>公  章</w:t>
            </w: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  <w:r>
              <w:rPr>
                <w:rFonts w:hint="eastAsia" w:eastAsia="黑体"/>
                <w:spacing w:val="20"/>
                <w:sz w:val="18"/>
              </w:rPr>
              <w:t xml:space="preserve">                                   </w:t>
            </w: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  <w:r>
              <w:rPr>
                <w:rFonts w:hint="eastAsia" w:eastAsia="黑体"/>
                <w:spacing w:val="20"/>
                <w:sz w:val="18"/>
              </w:rPr>
              <w:t xml:space="preserve">                           </w:t>
            </w:r>
            <w:r>
              <w:rPr>
                <w:rFonts w:hint="eastAsia" w:ascii="宋体" w:hAnsi="宋体"/>
                <w:spacing w:val="20"/>
                <w:sz w:val="24"/>
              </w:rPr>
              <w:t xml:space="preserve"> 年     月    日</w:t>
            </w:r>
            <w:r>
              <w:rPr>
                <w:rFonts w:hint="eastAsia" w:eastAsia="黑体"/>
                <w:spacing w:val="20"/>
                <w:sz w:val="18"/>
              </w:rPr>
              <w:t xml:space="preserve">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5" w:hRule="atLeast"/>
        </w:trPr>
        <w:tc>
          <w:tcPr>
            <w:tcW w:w="1158" w:type="dxa"/>
            <w:vAlign w:val="center"/>
          </w:tcPr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备</w:t>
            </w:r>
          </w:p>
          <w:p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>
            <w:pPr>
              <w:jc w:val="center"/>
              <w:rPr>
                <w:rFonts w:eastAsia="黑体"/>
                <w:spacing w:val="20"/>
                <w:sz w:val="18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注</w:t>
            </w:r>
          </w:p>
        </w:tc>
        <w:tc>
          <w:tcPr>
            <w:tcW w:w="8753" w:type="dxa"/>
          </w:tcPr>
          <w:p>
            <w:pPr>
              <w:jc w:val="center"/>
              <w:rPr>
                <w:rFonts w:eastAsia="黑体"/>
                <w:spacing w:val="20"/>
                <w:sz w:val="18"/>
              </w:rPr>
            </w:pPr>
          </w:p>
        </w:tc>
      </w:tr>
    </w:tbl>
    <w:p>
      <w:pPr>
        <w:ind w:firstLine="440" w:firstLineChars="200"/>
        <w:jc w:val="center"/>
        <w:rPr>
          <w:rFonts w:eastAsia="黑体"/>
          <w:spacing w:val="20"/>
          <w:sz w:val="18"/>
        </w:rPr>
      </w:pPr>
    </w:p>
    <w:sectPr>
      <w:footerReference r:id="rId3" w:type="default"/>
      <w:footerReference r:id="rId4" w:type="even"/>
      <w:pgSz w:w="11906" w:h="16838"/>
      <w:pgMar w:top="1440" w:right="964" w:bottom="1440" w:left="1247" w:header="851" w:footer="56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right"/>
    </w:pPr>
    <w:r>
      <w:rPr>
        <w:lang w:val="zh-CN"/>
      </w:rPr>
      <w:t xml:space="preserve"> </w:t>
    </w:r>
    <w:r>
      <w:rPr>
        <w:b/>
        <w:sz w:val="24"/>
        <w:szCs w:val="24"/>
      </w:rPr>
      <w:fldChar w:fldCharType="begin"/>
    </w:r>
    <w:r>
      <w:rPr>
        <w:b/>
      </w:rPr>
      <w:instrText xml:space="preserve">PAGE</w:instrText>
    </w:r>
    <w:r>
      <w:rPr>
        <w:b/>
        <w:sz w:val="24"/>
        <w:szCs w:val="24"/>
      </w:rPr>
      <w:fldChar w:fldCharType="separate"/>
    </w:r>
    <w:r>
      <w:rPr>
        <w:b/>
      </w:rPr>
      <w:t>5</w:t>
    </w:r>
    <w:r>
      <w:rPr>
        <w:b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sz w:val="24"/>
        <w:szCs w:val="24"/>
      </w:rPr>
      <w:fldChar w:fldCharType="begin"/>
    </w:r>
    <w:r>
      <w:rPr>
        <w:b/>
      </w:rPr>
      <w:instrText xml:space="preserve">NUMPAGES</w:instrText>
    </w:r>
    <w:r>
      <w:rPr>
        <w:b/>
        <w:sz w:val="24"/>
        <w:szCs w:val="24"/>
      </w:rPr>
      <w:fldChar w:fldCharType="separate"/>
    </w:r>
    <w:r>
      <w:rPr>
        <w:b/>
      </w:rPr>
      <w:t>7</w:t>
    </w:r>
    <w:r>
      <w:rPr>
        <w:b/>
        <w:sz w:val="24"/>
        <w:szCs w:val="24"/>
      </w:rPr>
      <w:fldChar w:fldCharType="end"/>
    </w:r>
  </w:p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lang w:val="zh-CN"/>
      </w:rPr>
      <w:t xml:space="preserve"> </w:t>
    </w:r>
    <w:r>
      <w:rPr>
        <w:b/>
        <w:sz w:val="24"/>
        <w:szCs w:val="24"/>
      </w:rPr>
      <w:fldChar w:fldCharType="begin"/>
    </w:r>
    <w:r>
      <w:rPr>
        <w:b/>
      </w:rPr>
      <w:instrText xml:space="preserve">PAGE</w:instrText>
    </w:r>
    <w:r>
      <w:rPr>
        <w:b/>
        <w:sz w:val="24"/>
        <w:szCs w:val="24"/>
      </w:rPr>
      <w:fldChar w:fldCharType="separate"/>
    </w:r>
    <w:r>
      <w:rPr>
        <w:b/>
      </w:rPr>
      <w:t>6</w:t>
    </w:r>
    <w:r>
      <w:rPr>
        <w:b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sz w:val="24"/>
        <w:szCs w:val="24"/>
      </w:rPr>
      <w:fldChar w:fldCharType="begin"/>
    </w:r>
    <w:r>
      <w:rPr>
        <w:b/>
      </w:rPr>
      <w:instrText xml:space="preserve">NUMPAGES</w:instrText>
    </w:r>
    <w:r>
      <w:rPr>
        <w:b/>
        <w:sz w:val="24"/>
        <w:szCs w:val="24"/>
      </w:rPr>
      <w:fldChar w:fldCharType="separate"/>
    </w:r>
    <w:r>
      <w:rPr>
        <w:b/>
      </w:rPr>
      <w:t>7</w:t>
    </w:r>
    <w:r>
      <w:rPr>
        <w:b/>
        <w:sz w:val="24"/>
        <w:szCs w:val="24"/>
      </w:rPr>
      <w:fldChar w:fldCharType="end"/>
    </w:r>
  </w:p>
  <w:p>
    <w:pPr>
      <w:pStyle w:val="4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5088B49"/>
    <w:multiLevelType w:val="singleLevel"/>
    <w:tmpl w:val="B5088B4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Q1MzlkMDNkZWYyYzE3YWNhMGRlZGUwZTNiZDA1MDYifQ=="/>
  </w:docVars>
  <w:rsids>
    <w:rsidRoot w:val="007D0712"/>
    <w:rsid w:val="001D3051"/>
    <w:rsid w:val="002545A4"/>
    <w:rsid w:val="00257042"/>
    <w:rsid w:val="00330C4B"/>
    <w:rsid w:val="004014BA"/>
    <w:rsid w:val="00405AF6"/>
    <w:rsid w:val="004C2FF1"/>
    <w:rsid w:val="004D2181"/>
    <w:rsid w:val="005077AA"/>
    <w:rsid w:val="00517BF7"/>
    <w:rsid w:val="005616C6"/>
    <w:rsid w:val="0057678C"/>
    <w:rsid w:val="005B5335"/>
    <w:rsid w:val="00623CF4"/>
    <w:rsid w:val="00646D26"/>
    <w:rsid w:val="00653D90"/>
    <w:rsid w:val="006702B7"/>
    <w:rsid w:val="00726FA8"/>
    <w:rsid w:val="007A6DB1"/>
    <w:rsid w:val="007D0712"/>
    <w:rsid w:val="00847C83"/>
    <w:rsid w:val="009B33B5"/>
    <w:rsid w:val="00A038BB"/>
    <w:rsid w:val="00A4560C"/>
    <w:rsid w:val="00A55FB8"/>
    <w:rsid w:val="00B65B1B"/>
    <w:rsid w:val="00B83BB5"/>
    <w:rsid w:val="00C15950"/>
    <w:rsid w:val="00C50ECB"/>
    <w:rsid w:val="00DB7258"/>
    <w:rsid w:val="00E82109"/>
    <w:rsid w:val="00EA4FF3"/>
    <w:rsid w:val="00EE03D9"/>
    <w:rsid w:val="1644223D"/>
    <w:rsid w:val="1ECB636B"/>
    <w:rsid w:val="2FA038E0"/>
    <w:rsid w:val="610A7C41"/>
    <w:rsid w:val="6B38374F"/>
    <w:rsid w:val="6C335C2A"/>
    <w:rsid w:val="78D11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center"/>
    </w:pPr>
    <w:rPr>
      <w:spacing w:val="20"/>
      <w:sz w:val="32"/>
    </w:rPr>
  </w:style>
  <w:style w:type="paragraph" w:styleId="3">
    <w:name w:val="Balloon Text"/>
    <w:basedOn w:val="1"/>
    <w:link w:val="10"/>
    <w:qFormat/>
    <w:uiPriority w:val="0"/>
    <w:rPr>
      <w:sz w:val="18"/>
      <w:szCs w:val="18"/>
    </w:rPr>
  </w:style>
  <w:style w:type="paragraph" w:styleId="4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link w:val="5"/>
    <w:qFormat/>
    <w:uiPriority w:val="0"/>
    <w:rPr>
      <w:kern w:val="2"/>
      <w:sz w:val="18"/>
      <w:szCs w:val="18"/>
    </w:rPr>
  </w:style>
  <w:style w:type="character" w:customStyle="1" w:styleId="9">
    <w:name w:val="页脚 Char"/>
    <w:link w:val="4"/>
    <w:qFormat/>
    <w:uiPriority w:val="99"/>
    <w:rPr>
      <w:kern w:val="2"/>
      <w:sz w:val="18"/>
      <w:szCs w:val="18"/>
    </w:rPr>
  </w:style>
  <w:style w:type="character" w:customStyle="1" w:styleId="10">
    <w:name w:val="批注框文本 Char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users</Company>
  <Pages>6</Pages>
  <Words>1306</Words>
  <Characters>1448</Characters>
  <Lines>11</Lines>
  <Paragraphs>3</Paragraphs>
  <TotalTime>106</TotalTime>
  <ScaleCrop>false</ScaleCrop>
  <LinksUpToDate>false</LinksUpToDate>
  <CharactersWithSpaces>1937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2023-05-22T08:08:00Z</dcterms:created>
  <dc:creator>user</dc:creator>
  <cp:lastModifiedBy>小双</cp:lastModifiedBy>
  <cp:lastPrinted>2019-03-19T05:00:00Z</cp:lastPrinted>
  <dcterms:modified xsi:type="dcterms:W3CDTF">2019-03-20T19:43:24Z</dcterms:modified>
  <dc:title>专 业 技 术 资 格 认 定 呈 报 表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9E37EC7FDB934B3387DBB986465E7661_13</vt:lpwstr>
  </property>
</Properties>
</file>