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5918260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  <w:lang w:val="en-US" w:eastAsia="zh-CN"/>
        </w:rPr>
        <w:t xml:space="preserve"> 2024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0E87FB5C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0B3B137F">
      <w:pPr>
        <w:ind w:firstLine="1960" w:firstLineChars="700"/>
        <w:rPr>
          <w:sz w:val="28"/>
        </w:rPr>
      </w:pPr>
    </w:p>
    <w:p w14:paraId="10BA096F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</w:t>
      </w:r>
      <w:r>
        <w:rPr>
          <w:rFonts w:hint="eastAsia"/>
          <w:sz w:val="28"/>
          <w:u w:val="single"/>
          <w:lang w:eastAsia="zh-CN"/>
        </w:rPr>
        <w:t>马克思主义学院</w:t>
      </w:r>
      <w:r>
        <w:rPr>
          <w:rFonts w:hint="eastAsia"/>
          <w:sz w:val="28"/>
          <w:u w:val="single"/>
        </w:rPr>
        <w:t xml:space="preserve">                        </w:t>
      </w:r>
    </w:p>
    <w:p w14:paraId="25FAA4E8">
      <w:pPr>
        <w:ind w:firstLine="1960" w:firstLineChars="700"/>
        <w:rPr>
          <w:sz w:val="28"/>
        </w:rPr>
      </w:pPr>
    </w:p>
    <w:p w14:paraId="595095F4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30"/>
          <w:u w:val="single"/>
        </w:rPr>
        <w:t xml:space="preserve">     </w:t>
      </w:r>
      <w:r>
        <w:rPr>
          <w:rFonts w:hint="eastAsia"/>
          <w:sz w:val="30"/>
          <w:u w:val="single"/>
          <w:lang w:eastAsia="zh-CN"/>
        </w:rPr>
        <w:t>兰岚</w:t>
      </w:r>
      <w:r>
        <w:rPr>
          <w:rFonts w:hint="eastAsia"/>
          <w:sz w:val="30"/>
          <w:u w:val="single"/>
        </w:rPr>
        <w:t xml:space="preserve">                      </w:t>
      </w:r>
    </w:p>
    <w:p w14:paraId="21841286">
      <w:pPr>
        <w:ind w:firstLine="1920" w:firstLineChars="800"/>
        <w:rPr>
          <w:sz w:val="24"/>
        </w:rPr>
      </w:pPr>
    </w:p>
    <w:p w14:paraId="17B0687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730D3E5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</w:t>
      </w:r>
      <w:r>
        <w:rPr>
          <w:rFonts w:hint="eastAsia"/>
          <w:sz w:val="24"/>
          <w:u w:val="single"/>
          <w:lang w:eastAsia="zh-CN"/>
        </w:rPr>
        <w:t>副教授</w:t>
      </w:r>
      <w:r>
        <w:rPr>
          <w:rFonts w:hint="eastAsia"/>
          <w:sz w:val="24"/>
          <w:u w:val="single"/>
        </w:rPr>
        <w:t xml:space="preserve">                            </w:t>
      </w:r>
    </w:p>
    <w:p w14:paraId="67F4F608">
      <w:pPr>
        <w:ind w:firstLine="1920" w:firstLineChars="800"/>
        <w:rPr>
          <w:sz w:val="24"/>
          <w:u w:val="single"/>
        </w:rPr>
      </w:pPr>
    </w:p>
    <w:p w14:paraId="46F49A38">
      <w:pPr>
        <w:ind w:firstLine="1920" w:firstLineChars="800"/>
        <w:rPr>
          <w:sz w:val="24"/>
        </w:rPr>
      </w:pPr>
    </w:p>
    <w:p w14:paraId="6A28DEF7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</w:t>
      </w:r>
      <w:r>
        <w:rPr>
          <w:rFonts w:hint="eastAsia"/>
          <w:sz w:val="24"/>
          <w:u w:val="single"/>
          <w:lang w:eastAsia="zh-CN"/>
        </w:rPr>
        <w:t>马克思主义理论</w:t>
      </w:r>
      <w:r>
        <w:rPr>
          <w:rFonts w:hint="eastAsia"/>
          <w:sz w:val="24"/>
          <w:u w:val="single"/>
        </w:rPr>
        <w:t xml:space="preserve">                            </w:t>
      </w:r>
    </w:p>
    <w:p w14:paraId="55553AF5">
      <w:pPr>
        <w:ind w:firstLine="1920" w:firstLineChars="800"/>
        <w:rPr>
          <w:sz w:val="24"/>
        </w:rPr>
      </w:pPr>
    </w:p>
    <w:p w14:paraId="0217DC63">
      <w:pPr>
        <w:ind w:firstLine="1920" w:firstLineChars="800"/>
        <w:rPr>
          <w:sz w:val="24"/>
        </w:rPr>
      </w:pPr>
    </w:p>
    <w:p w14:paraId="2E446A41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 </w:t>
      </w:r>
      <w:r>
        <w:rPr>
          <w:rFonts w:hint="eastAsia"/>
          <w:sz w:val="24"/>
          <w:u w:val="single"/>
          <w:lang w:eastAsia="zh-CN"/>
        </w:rPr>
        <w:t>教学为主型教授</w:t>
      </w:r>
      <w:r>
        <w:rPr>
          <w:rFonts w:hint="eastAsia"/>
          <w:sz w:val="24"/>
          <w:u w:val="single"/>
        </w:rPr>
        <w:t xml:space="preserve">                            </w:t>
      </w:r>
    </w:p>
    <w:p w14:paraId="64F46AD5">
      <w:pPr>
        <w:ind w:firstLine="1920" w:firstLineChars="800"/>
        <w:rPr>
          <w:sz w:val="24"/>
        </w:rPr>
      </w:pPr>
    </w:p>
    <w:p w14:paraId="55AE7244">
      <w:pPr>
        <w:ind w:firstLine="1920" w:firstLineChars="800"/>
        <w:rPr>
          <w:sz w:val="24"/>
        </w:rPr>
      </w:pPr>
    </w:p>
    <w:p w14:paraId="1B3A40A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                            </w:t>
      </w:r>
    </w:p>
    <w:p w14:paraId="7179C4EA">
      <w:pPr>
        <w:ind w:firstLine="1920" w:firstLineChars="800"/>
        <w:rPr>
          <w:sz w:val="24"/>
        </w:rPr>
      </w:pPr>
    </w:p>
    <w:p w14:paraId="7AFFD016">
      <w:pPr>
        <w:rPr>
          <w:sz w:val="24"/>
          <w:u w:val="single"/>
        </w:rPr>
      </w:pPr>
    </w:p>
    <w:p w14:paraId="1B75CBE1">
      <w:pPr>
        <w:rPr>
          <w:sz w:val="24"/>
          <w:u w:val="single"/>
        </w:rPr>
      </w:pPr>
    </w:p>
    <w:p w14:paraId="38110C5C">
      <w:pPr>
        <w:jc w:val="center"/>
        <w:rPr>
          <w:sz w:val="24"/>
          <w:u w:val="single"/>
        </w:rPr>
      </w:pPr>
    </w:p>
    <w:p w14:paraId="636C7FD9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 xml:space="preserve">填表时间：        </w:t>
      </w:r>
      <w:r>
        <w:rPr>
          <w:rFonts w:hint="eastAsia"/>
          <w:sz w:val="24"/>
          <w:lang w:val="en-US" w:eastAsia="zh-CN"/>
        </w:rPr>
        <w:t>2025</w:t>
      </w:r>
      <w:r>
        <w:rPr>
          <w:rFonts w:hint="eastAsia"/>
          <w:sz w:val="24"/>
        </w:rPr>
        <w:t xml:space="preserve">  年    </w:t>
      </w:r>
      <w:r>
        <w:rPr>
          <w:rFonts w:hint="eastAsia"/>
          <w:sz w:val="24"/>
          <w:lang w:val="en-US" w:eastAsia="zh-CN"/>
        </w:rPr>
        <w:t>6</w:t>
      </w:r>
      <w:r>
        <w:rPr>
          <w:rFonts w:hint="eastAsia"/>
          <w:sz w:val="24"/>
        </w:rPr>
        <w:t xml:space="preserve">  月     </w:t>
      </w:r>
      <w:r>
        <w:rPr>
          <w:rFonts w:hint="eastAsia"/>
          <w:sz w:val="24"/>
          <w:lang w:val="en-US" w:eastAsia="zh-CN"/>
        </w:rPr>
        <w:t>3</w:t>
      </w:r>
      <w:r>
        <w:rPr>
          <w:rFonts w:hint="eastAsia"/>
          <w:sz w:val="24"/>
        </w:rPr>
        <w:t xml:space="preserve"> 日</w:t>
      </w:r>
    </w:p>
    <w:p w14:paraId="7B6166F6">
      <w:pPr>
        <w:ind w:firstLine="2400" w:firstLineChars="1000"/>
        <w:rPr>
          <w:sz w:val="24"/>
        </w:rPr>
      </w:pPr>
    </w:p>
    <w:p w14:paraId="469BB4A3">
      <w:pPr>
        <w:ind w:firstLine="2400" w:firstLineChars="1000"/>
        <w:rPr>
          <w:sz w:val="24"/>
        </w:rPr>
      </w:pPr>
    </w:p>
    <w:p w14:paraId="40E17B82">
      <w:pPr>
        <w:ind w:firstLine="2400" w:firstLineChars="1000"/>
        <w:rPr>
          <w:sz w:val="24"/>
        </w:rPr>
      </w:pPr>
    </w:p>
    <w:p w14:paraId="68F79E4A">
      <w:pPr>
        <w:ind w:firstLine="2400" w:firstLineChars="1000"/>
        <w:rPr>
          <w:sz w:val="24"/>
        </w:rPr>
      </w:pPr>
    </w:p>
    <w:p w14:paraId="3781A05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89B6EAE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077DD650">
      <w:pPr>
        <w:jc w:val="center"/>
        <w:rPr>
          <w:rFonts w:eastAsia="黑体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</w:t>
      </w:r>
      <w:r>
        <w:rPr>
          <w:rFonts w:hint="eastAsia" w:ascii="仿宋_GB2312" w:eastAsia="仿宋_GB2312"/>
          <w:sz w:val="32"/>
          <w:lang w:eastAsia="zh-CN"/>
        </w:rPr>
        <w:t>最高学历</w:t>
      </w:r>
      <w:r>
        <w:rPr>
          <w:rFonts w:hint="eastAsia" w:ascii="仿宋_GB2312" w:eastAsia="仿宋_GB2312"/>
          <w:sz w:val="32"/>
        </w:rPr>
        <w:t>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</w:t>
      </w:r>
      <w:r>
        <w:rPr>
          <w:rFonts w:hint="eastAsia" w:ascii="仿宋_GB2312" w:eastAsia="仿宋_GB2312"/>
          <w:sz w:val="32"/>
          <w:lang w:eastAsia="zh-CN"/>
        </w:rPr>
        <w:t>或直评</w:t>
      </w:r>
      <w:r>
        <w:rPr>
          <w:rFonts w:hint="eastAsia" w:ascii="仿宋_GB2312" w:eastAsia="仿宋_GB2312"/>
          <w:sz w:val="32"/>
        </w:rPr>
        <w:t>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lang w:val="en-US" w:eastAsia="zh-CN"/>
        </w:rPr>
        <w:t>1</w:t>
      </w:r>
      <w:r>
        <w:rPr>
          <w:rFonts w:hint="eastAsia" w:ascii="仿宋_GB2312" w:eastAsia="仿宋_GB2312"/>
          <w:sz w:val="32"/>
        </w:rPr>
        <w:t>年10个月，不到</w:t>
      </w:r>
      <w:r>
        <w:rPr>
          <w:rFonts w:hint="eastAsia" w:ascii="仿宋_GB2312" w:eastAsia="仿宋_GB2312"/>
          <w:sz w:val="32"/>
          <w:lang w:val="en-US" w:eastAsia="zh-CN"/>
        </w:rPr>
        <w:t>2</w:t>
      </w:r>
      <w:r>
        <w:rPr>
          <w:rFonts w:hint="eastAsia" w:ascii="仿宋_GB2312" w:eastAsia="仿宋_GB2312"/>
          <w:sz w:val="32"/>
        </w:rPr>
        <w:t>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一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、2015-2016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二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</w:t>
      </w:r>
      <w:r>
        <w:rPr>
          <w:rFonts w:hint="eastAsia" w:ascii="仿宋_GB2312" w:eastAsia="仿宋_GB2312"/>
          <w:sz w:val="32"/>
          <w:lang w:eastAsia="zh-CN"/>
        </w:rPr>
        <w:t>可</w:t>
      </w:r>
      <w:r>
        <w:rPr>
          <w:rFonts w:hint="eastAsia" w:ascii="仿宋_GB2312" w:eastAsia="仿宋_GB2312"/>
          <w:sz w:val="32"/>
        </w:rPr>
        <w:t>依据《海南师范大学国际人才申报认定、高聘与评审高级职称管理办法（试行）》（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〔2022〕57号）进行申报，评审条件依照《海南师范大学高校教师系列专业技术职务评审管理办法》（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〔2021〕87号）执行。</w:t>
      </w:r>
    </w:p>
    <w:p w14:paraId="5BD460B6">
      <w:pPr>
        <w:widowControl/>
        <w:jc w:val="left"/>
        <w:rPr>
          <w:rFonts w:hint="eastAsia"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bookmarkStart w:id="0" w:name="_GoBack"/>
      <w:bookmarkEnd w:id="0"/>
    </w:p>
    <w:p w14:paraId="69E7A5A1"/>
    <w:tbl>
      <w:tblPr>
        <w:tblStyle w:val="5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42"/>
        <w:gridCol w:w="2835"/>
        <w:gridCol w:w="1559"/>
        <w:gridCol w:w="765"/>
        <w:gridCol w:w="766"/>
        <w:gridCol w:w="879"/>
        <w:gridCol w:w="850"/>
        <w:gridCol w:w="568"/>
      </w:tblGrid>
      <w:tr w14:paraId="23DC5AB2">
        <w:trPr>
          <w:trHeight w:val="41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8222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①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2828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314.2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2206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245.1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198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22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u w:val="single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 %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担任毕业实习和论文指导工作（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 ）届；或担任本科生创新创业活动（   ）项；或担任本科生专业竞赛指导（   ）项；或担任本科生开展寒暑假社会实践（   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2198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8C4173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2016-2017 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70ACA9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C41C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小学教育卓越中文</w:t>
            </w:r>
            <w:r>
              <w:rPr>
                <w:rFonts w:hint="eastAsia" w:ascii="仿宋_GB2312" w:eastAsia="仿宋_GB2312"/>
                <w:szCs w:val="21"/>
              </w:rPr>
              <w:t>201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6级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C51B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2B6114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174E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EE0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F6D493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EA6B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D74B4D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2016-2017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A8400D6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18B5B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数物信类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13E0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CFA5F87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1965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DB1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5B91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39AA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FE745D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2016-2017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5231C0A8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8D026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数物信类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2016级5班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D7C1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C0702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26FB3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49ACD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71F65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AF4F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4A83C1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2016-2017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3CDDCB3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形势与政策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E9A77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经济学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2015级1班、经济学2015级2班、数物信类2016级12班、数物信类2016级13班、数物信类2016级14班、数物信类级15班、数物信类级16班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F3DE9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C3DC486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9462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B784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559C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4599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7F564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CC17E9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3BE06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英语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2017级7班、英语2017级8班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AC10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39B7916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579E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FE3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329E6E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DBF297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38ABA72A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FD98B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管理类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2017级14班、管理类2017级15班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1F1B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466466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316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52C4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2017-2018（</w:t>
            </w:r>
            <w:r>
              <w:rPr>
                <w:rFonts w:hint="eastAsia" w:ascii="宋体" w:hAnsi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8B341">
            <w:pPr>
              <w:widowControl/>
              <w:spacing w:line="240" w:lineRule="exac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4DF5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2017级9班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16AA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01D306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1590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FA0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E3ECA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F044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369105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C1B20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A03C3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小教卓越英语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2017级1班、小教卓越英语2017级2班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FD566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3A9279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B1A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C4385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/>
                <w:sz w:val="24"/>
                <w:lang w:eastAsia="zh-CN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E4371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学科专业导论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AE98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2017级11班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74D0E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0E8EA9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1F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FE7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25F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868E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0803A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CCBF1DE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val="en-US"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9A48E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2018级9班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3EEE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5462B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40B6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7440E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52424E5E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7B7AF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2018级10班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E3FE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B53444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1D3E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EFCF5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7E06C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C4AF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8EDC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F17A9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2D63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2018级11班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FDFE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B9FE08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C825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BAA8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DE7145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E1F1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16E59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9881BDC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DBFFA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29919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8CCBE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046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5A7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784D5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6406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D4ACD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835B9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7DE2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2018级4班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211A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BB78E40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48B7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795F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6FA499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3BD0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C2AC40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5EE009D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29CB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2019级8班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5F1D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85963D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CEFB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77F5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509DB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B07A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A4C0A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07373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4E0C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2019级11班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42C6C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466ECAC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641DF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CCC7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A214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FABC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4BD0B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7610A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39F5CC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2019级12班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683544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7DFB97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7715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01F4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D557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19B2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A2AAC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6C2A8380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E8C9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地化生类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2019级1班、地化生类2019级2班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ACF0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A7D51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1017F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C8FD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E356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09B1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CE3FE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06366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3C2D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地化生类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2019级3班、地化生类2019级4班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A396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309CAD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2EBE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BBA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291DE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9BE6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0F6B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F4309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98F6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教育学类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2019级7班、教育学类2019级8班、教育学类2019级9班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87E0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7E7A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D9577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EA0ED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F2DFB0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B021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8EF2B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2020-2021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B0C7A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9962F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2020级11班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7AED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F6FEA8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2898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2C25F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25199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687E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A26E5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2020-2021 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14DA8">
            <w:pPr>
              <w:widowControl/>
              <w:spacing w:line="24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5678D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文史法类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2020级12班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3A776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873BE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32BBD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CEDF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C6B46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E3B4C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14EAC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2020-2021</w:t>
            </w:r>
          </w:p>
          <w:p w14:paraId="24A4E50D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D4B8B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5F34A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教育学类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2020级7班、教育学类2020级8班、教育学类2020级9班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3A781">
            <w:pPr>
              <w:widowControl/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7A0143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78DD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06C7A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A4809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D90A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C8937B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2020-2021</w:t>
            </w:r>
          </w:p>
          <w:p w14:paraId="1D4910E7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0955A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FB6A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管理类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2020级11班、管理类2020级12班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9B9D37">
            <w:pPr>
              <w:widowControl/>
              <w:spacing w:line="240" w:lineRule="exac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　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CBF13E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6468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3D38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D0D527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012C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6C6520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2021-2022</w:t>
            </w:r>
          </w:p>
          <w:p w14:paraId="0DE27E45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17DC9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8E11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数物信类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2021级7班、数物信类2021级8班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1A5D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FBC702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3F5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54D3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F06E94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18A7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39B17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2021-2022</w:t>
            </w:r>
          </w:p>
          <w:p w14:paraId="4EA6C78F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F112">
            <w:pPr>
              <w:widowControl/>
              <w:spacing w:line="24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6B3D03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数物信类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2021级9班、数物信类2021级10班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4EBF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CAA43F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BE27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5BF04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040B6C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04BE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053C76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B750D29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57059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教育学2021级6班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71216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C3DF591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F926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2156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7DB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5D0B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2A410D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366348E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3AA2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教育学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2021级7班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F0CF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35DFF4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F1BF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3A5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EB46C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EE3E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9650F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2022-2023</w:t>
            </w:r>
          </w:p>
          <w:p w14:paraId="321F870A">
            <w:pPr>
              <w:spacing w:line="500" w:lineRule="exact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B86BF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F8212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小教卓越数学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2022级1班、小教卓越数学2022级2班、小教卓越数学2022级3班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7B904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8C1A3A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B6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A38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F1AAC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7920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CDB49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2022-2023</w:t>
            </w:r>
          </w:p>
          <w:p w14:paraId="6D54DF80">
            <w:pPr>
              <w:spacing w:line="500" w:lineRule="exact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DA4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56F56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小教卓越中文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2022级1班、小教卓越中文2022级2班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B37D3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CF222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9B14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8D3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F4CBC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34D2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9B3734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A271F36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5BC79">
            <w:pPr>
              <w:spacing w:line="240" w:lineRule="exact"/>
              <w:jc w:val="left"/>
              <w:rPr>
                <w:rFonts w:hint="default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2022数物信5班、2022数物信6班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52793">
            <w:pPr>
              <w:spacing w:line="240" w:lineRule="exact"/>
              <w:jc w:val="center"/>
              <w:rPr>
                <w:rFonts w:hint="default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07764CE">
            <w:pPr>
              <w:rPr>
                <w:rFonts w:hint="default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theme="minorBidi"/>
                <w:kern w:val="2"/>
                <w:sz w:val="21"/>
                <w:szCs w:val="21"/>
                <w:lang w:val="en-US" w:eastAsia="zh-CN" w:bidi="ar-SA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FD78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E2CC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3A4BF9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143C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1DFF80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4A8D51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B88A5">
            <w:pPr>
              <w:spacing w:line="240" w:lineRule="exact"/>
              <w:jc w:val="left"/>
              <w:rPr>
                <w:rFonts w:hint="default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2022数物信10班、2022数物信11班、2022数物信12班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FB580">
            <w:pPr>
              <w:spacing w:line="240" w:lineRule="exact"/>
              <w:jc w:val="center"/>
              <w:rPr>
                <w:rFonts w:hint="default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theme="minorBidi"/>
                <w:kern w:val="2"/>
                <w:sz w:val="21"/>
                <w:szCs w:val="21"/>
                <w:lang w:val="en-US" w:eastAsia="zh-CN" w:bidi="ar-SA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40F86">
            <w:pPr>
              <w:spacing w:line="240" w:lineRule="exact"/>
              <w:rPr>
                <w:rFonts w:hint="default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CD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FA06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F41FDF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45A8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3FEB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301788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eastAsia="zh-CN"/>
              </w:rPr>
              <w:t>形势与政策</w:t>
            </w: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(三)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70CCF5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2021小教卓越数学1班、2021小教卓越数学2班、2021小教卓越数学3班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6AC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598D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6FFB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CFA7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A7E576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5056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5436D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68B09CB8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9AAD0C8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667B51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2023数统类4班、2023数统类5班、2023数统类6班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55DA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16FA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BC4B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60A4B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1FB6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DB5D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85EF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1BDAAA5B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45EC7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A5016A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2023数统类2班、2023数统类3班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CF3A2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4858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1160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242F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8B9E0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FD38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82F1F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454574BD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BA560"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形势与政策(二)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A1EDB7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2022小教卓越英语1班、2022小教卓越英语2班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E32E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EC2A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F4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D49C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E0C73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0CE0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36D348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28D21B02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5556F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FC923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2023小教中文1班、2023小教中文2班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CAC9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BBB8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CFF4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F2D9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DBA56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9EC6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A0296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70627A79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04B4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ACC8F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2023小教英语1班、2023小教英语2班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9658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7C3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2815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8A9F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76AA1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5087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F6D71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2023-2024</w:t>
            </w:r>
          </w:p>
          <w:p w14:paraId="20A966F1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F83E1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形势与政策(二)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1DC62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2023小教英语1班、2023小教英语2班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1EA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0DD6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1A7D5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6412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EE811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58A7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C0183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0055B1EE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641F206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19F3DE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2024物电类5班、2024物电类6班、2024物电类7班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7F37D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34E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90C4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7933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3FE7A5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13B7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F4A6E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2817F3DB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51F7F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81608C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2024生物科学类3班、2024生物科学类4班、2024生物科学类5班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31F5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14E4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7F16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D265E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67A4E1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C242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FAC7D1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508583F3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6913A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7F3C2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2024生物科学类1班、2024生物科学类2班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92775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5BA1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4285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12C50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6E7E7E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8B96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02B9E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632BCDB9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8522F"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eastAsia="zh-CN"/>
              </w:rPr>
              <w:t>形势与政策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(四)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9B475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2022小教卓越英语1班、2022小教卓越英语2班、2022小教卓越中文1班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CB6A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8FB7B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546E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44CD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1B588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962A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9C9AD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136E030F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95B4"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形势与政策(一)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813D3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2024生物科学类3班、2024生物科学类4班、2024生物科学类5班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B21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C079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9567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4D94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AF54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59D9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A9CDE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7AF7D306">
            <w:pPr>
              <w:widowControl/>
              <w:jc w:val="center"/>
              <w:rPr>
                <w:rFonts w:hint="default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(一)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61CF3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中国共产党历史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C1AE9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2024思政教育类1班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22D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9D2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618AE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F9E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7D08E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9024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1586C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427859E4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52EF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EF642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2024中文类7班、2024中文类8班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B05F8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2F15C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D14CB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9A432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3AD01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CB89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F8C56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7C759BA2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698BD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中国近现代史纲要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37DFE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2024音乐表演1班、2024音乐学1班、2024音乐学2班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D708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51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13D7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0FBC8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4464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F070D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8D9A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8A231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2870EC1D"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7B499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国家安全教育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8AAB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2024中文类7班、2024中文类8班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FFB1C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EB113F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F1C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F9C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E3325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F6C9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77B46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67598A6C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291EE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国家安全教育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F57E3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2024音乐表演1班、2024音乐学1班、2024音乐学2班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72F4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F1D68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542E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03365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1B2FE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B2AF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BBA19">
            <w:pPr>
              <w:widowControl/>
              <w:jc w:val="center"/>
              <w:rPr>
                <w:rFonts w:hint="eastAsia" w:ascii="宋体" w:hAnsi="宋体" w:eastAsia="宋体" w:cs="Times New Roman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2024-2025</w:t>
            </w:r>
          </w:p>
          <w:p w14:paraId="6616AD6A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DFAF3"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形势与政策(二)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5FEBE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2024心理学类1班、2024心理学类2班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E98B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751C1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9CB0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95F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AD61AF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EAD2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32169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D4441"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25A89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45A3D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2008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B545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FE6BB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8B96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EAA52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E8DE1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2016-2017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CB09860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EE911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F76A9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57F2AD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883F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2E176E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2016-2017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2DA9CF2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5634C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2016级博士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5485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248BFE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B45B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59F92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5CC99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5C75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C25C5D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AEB97DB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2ECE5D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DC87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E795C9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65FE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463B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D0F5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9DD5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42FCC7F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2017-2018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98332B0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CCB8F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A346D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68224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2C19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4D88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D5D1F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838C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EBABD8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201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Times New Roman"/>
                <w:sz w:val="24"/>
              </w:rPr>
              <w:t>-201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1216E0F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3716D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4402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924F7B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6AD1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4EF56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8D55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B830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CDAA2D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201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Times New Roman"/>
                <w:sz w:val="24"/>
              </w:rPr>
              <w:t>-201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188D9D1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577B8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2017级博士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9A0A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0092C9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D5A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80501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A8DC39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4D00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A8601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604FE98D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34DFB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36B0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EABAB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C16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A77A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14DF9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58A8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1B5F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44BCE41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6FA61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326A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5BD51">
            <w:pPr>
              <w:spacing w:line="240" w:lineRule="exact"/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DDF8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9905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2CCDBF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2BE2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96357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06E684F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12CC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FD2F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D7C479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15C4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7042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E44AB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7A66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FFF1F3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2018-2019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0BE959F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A63EE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9427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9392F1D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459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2451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66555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1B42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481BD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433C08F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A6CBA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56439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DFDAEB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92F4F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134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C9184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59A9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FB7E5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0B08C49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D43A9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1AEEF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C99D83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5522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FF54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F3522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FDAF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A639E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BB2FEC6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868ED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D648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DB7BB8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275A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55C7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26BA1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DE3C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7A235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 xml:space="preserve">2019-2020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55403A9">
            <w:pPr>
              <w:spacing w:line="500" w:lineRule="exac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DFFF1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1F686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55CED6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D7A5B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2DFC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90591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2D8D306"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48282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2020-2021 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613833F7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6B5CA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82C3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E76C9B">
            <w:pPr>
              <w:rPr>
                <w:rFonts w:hint="eastAsia" w:ascii="宋体" w:hAnsi="宋体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27BA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F8CC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BF12AA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E069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C61F6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2020-2021 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3FAC0F64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91997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E56D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E6B485D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8736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11C6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F8C6E8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9802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2E360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2020-2021</w:t>
            </w:r>
          </w:p>
          <w:p w14:paraId="3B167323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34D60CB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0E1FE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EEC5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1CC3626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6D5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DDC4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58327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813E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AB786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2020-2021</w:t>
            </w:r>
          </w:p>
          <w:p w14:paraId="75445B0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64687198">
            <w:pPr>
              <w:spacing w:line="500" w:lineRule="exac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1AAE2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C037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09B548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5F84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E83D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D58C1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A71A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259FA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2021-2022</w:t>
            </w:r>
          </w:p>
          <w:p w14:paraId="6586B46E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5D6ED8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A8F9C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CA45C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DB3D5E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9BF7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F98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BD0A9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0FAA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7966D0">
            <w:pPr>
              <w:spacing w:line="500" w:lineRule="exact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2021-2022</w:t>
            </w:r>
          </w:p>
          <w:p w14:paraId="5111E436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DEBDD62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DFF36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3DC9A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C637C4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A6B9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ABFD3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1C63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FA52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43F600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57275A4E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CA7F7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525ED3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C4D692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6091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AE9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B723CE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8D8F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9ED487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7C8FD43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B164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C5B5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83BE00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C25C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E9C8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64DDF8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EFCC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A32A29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431EB8D2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A47B0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0610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C16191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6A39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A20C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556C6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87EA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F5F8A8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46FAAC4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D8D03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0259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40D456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99E9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2B7E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EA662C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D675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0620EEA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FF063EB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7FD8B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D2ED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8FC469C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E30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70435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AC2085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6364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80B9782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5536DC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22FF7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D6386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DB8A8A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331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DB5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4276E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01EE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7DCE2C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5EC0FA4F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中国特色社会主义理论与实践研究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38B63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2023级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硕士研究生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29CBB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06543C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D508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891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CB6C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54C0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48124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3433888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66802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2023级博士研究生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2AD58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B653A4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D84F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2077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A5602D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FA37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7AFD07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</w:rPr>
              <w:t xml:space="preserve"> 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ED87B53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51948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2023级硕士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690E0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225A85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8DEA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B504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63C4C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AF589AB"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297D54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z w:val="24"/>
              </w:rPr>
              <w:t>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 w:eastAsia="宋体" w:cs="Times New Roman"/>
                <w:sz w:val="24"/>
              </w:rPr>
              <w:t>-20</w:t>
            </w:r>
            <w:r>
              <w:rPr>
                <w:rFonts w:hint="eastAsia" w:ascii="宋体" w:hAnsi="宋体" w:eastAsia="宋体" w:cs="Times New Roman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 w:eastAsia="宋体" w:cs="Times New Roman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BED2A07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中国近现代对外关系史研究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E2C6D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2023级博士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18D41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B63DD4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D54CA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A9C6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5180F1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50D6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3B08BD4">
            <w:pPr>
              <w:spacing w:line="500" w:lineRule="exact"/>
              <w:rPr>
                <w:rFonts w:hint="eastAsia" w:ascii="宋体" w:hAnsi="宋体" w:eastAsiaTheme="minorEastAsia" w:cstheme="minorBidi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一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3D8C835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中国马克思主义与当代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048F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2024级博士研究生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414EE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144908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F110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8CD6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95C62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D004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1432E1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sz w:val="24"/>
              </w:rPr>
              <w:t>-20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245</w:t>
            </w:r>
            <w:r>
              <w:rPr>
                <w:rFonts w:hint="eastAsia" w:ascii="宋体" w:hAnsi="宋体"/>
                <w:sz w:val="24"/>
              </w:rPr>
              <w:t>（</w:t>
            </w:r>
            <w:r>
              <w:rPr>
                <w:rFonts w:hint="eastAsia" w:ascii="宋体" w:hAnsi="宋体" w:eastAsia="宋体" w:cs="Times New Roman"/>
                <w:sz w:val="24"/>
              </w:rPr>
              <w:t>二</w:t>
            </w:r>
            <w:r>
              <w:rPr>
                <w:rFonts w:hint="eastAsia" w:ascii="宋体" w:hAnsi="宋体"/>
                <w:sz w:val="24"/>
              </w:rPr>
              <w:t>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44AF7C0">
            <w:pPr>
              <w:spacing w:line="500" w:lineRule="exact"/>
              <w:rPr>
                <w:rFonts w:hint="eastAsia" w:ascii="宋体" w:hAnsi="宋体" w:eastAsia="宋体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lang w:eastAsia="zh-CN"/>
              </w:rPr>
              <w:t>中国近现代对外关系和文化交流研究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9BB6A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马克思主义理论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2024级硕士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CEE33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19437A">
            <w:pPr>
              <w:rPr>
                <w:rFonts w:hint="eastAsia" w:ascii="黑体" w:hAnsi="宋体" w:eastAsia="黑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宋体" w:eastAsia="黑体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23AC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9D781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66DB03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622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234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54467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7175F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2018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60926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</w:t>
            </w:r>
            <w:r>
              <w:rPr>
                <w:rFonts w:hint="eastAsia" w:ascii="仿宋_GB2312" w:eastAsia="仿宋_GB2312"/>
                <w:szCs w:val="21"/>
              </w:rPr>
              <w:t>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79C89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2014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级思想政治教育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1班、2014级思想政治教育2班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8D9CF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15F7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B1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EB9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3A63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2E67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92839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2019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2AE21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</w:t>
            </w:r>
            <w:r>
              <w:rPr>
                <w:rFonts w:hint="eastAsia" w:ascii="仿宋_GB2312" w:eastAsia="仿宋_GB2312"/>
                <w:szCs w:val="21"/>
              </w:rPr>
              <w:t>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E41AE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5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级思想政治教育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1班、2015级思想政治教育2班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854A2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48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80E0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D6B9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315F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FEBE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3734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85175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2020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C4ED9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</w:t>
            </w:r>
            <w:r>
              <w:rPr>
                <w:rFonts w:hint="eastAsia" w:ascii="仿宋_GB2312" w:eastAsia="仿宋_GB2312"/>
                <w:szCs w:val="21"/>
              </w:rPr>
              <w:t>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06CB5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级思想政治教育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1班、2016级思想政治教育2班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67EF7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1FC8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148B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ADF1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34C25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C369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54C14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3B187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9268A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</w:rPr>
              <w:t>201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eastAsia="仿宋_GB2312"/>
                <w:szCs w:val="21"/>
                <w:lang w:eastAsia="zh-CN"/>
              </w:rPr>
              <w:t>级思想政治教育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1班、2017级思想政治教育2班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55355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5BE8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606B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B0622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4CA31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CF5D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10D44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40B4E">
            <w:pPr>
              <w:widowControl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65C72">
            <w:pPr>
              <w:spacing w:line="240" w:lineRule="exact"/>
              <w:jc w:val="left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2018级思想政治教育1班、2018级思想政治教育2班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6CED9">
            <w:pPr>
              <w:spacing w:line="240" w:lineRule="exact"/>
              <w:jc w:val="center"/>
              <w:rPr>
                <w:rFonts w:hint="eastAsia" w:ascii="仿宋_GB2312" w:eastAsia="仿宋_GB2312" w:hAnsiTheme="minorHAnsi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42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5B9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1D52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8843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A38261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3048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5301C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0C7DFF">
            <w:pPr>
              <w:widowControl/>
              <w:jc w:val="center"/>
              <w:rPr>
                <w:rFonts w:hint="eastAsia" w:ascii="仿宋_GB2312" w:eastAsia="仿宋_GB2312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本科生毕业论文设计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9C6C00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2019级思想政治教育2班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5599A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123B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6B4D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C6CA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0E52F1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BDCC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553CC1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50701F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eastAsia="zh-CN"/>
              </w:rPr>
              <w:t>本科生毕业论文设计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532841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2020级思想政治教育1班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CC5A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552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1DD3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C7E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592E8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87BA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198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F40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85BC5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  <w:p w14:paraId="201AFBA3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  <w:p w14:paraId="72A5268B">
            <w:pPr>
              <w:spacing w:line="360" w:lineRule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指导2014级本科生毕业论文：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顾忠菊、王奇玉、王新蕾、李新月</w:t>
            </w:r>
          </w:p>
          <w:p w14:paraId="30CB6B42">
            <w:pPr>
              <w:spacing w:line="360" w:lineRule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指导2015级本科生毕业论文：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金诺、丘春梨、孟子琪、程昕馨、田一涵、文成豪、纪小倩、张聪</w:t>
            </w:r>
          </w:p>
          <w:p w14:paraId="7685A5C8">
            <w:pPr>
              <w:spacing w:line="360" w:lineRule="auto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指导2016级本科生毕业论文：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黄亭静、张孚嘉、梁又斤、祝文汇</w:t>
            </w:r>
          </w:p>
          <w:p w14:paraId="2E34B2A7">
            <w:pPr>
              <w:spacing w:line="360" w:lineRule="auto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指导201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7</w:t>
            </w:r>
            <w:r>
              <w:rPr>
                <w:rFonts w:hint="eastAsia" w:ascii="仿宋_GB2312" w:eastAsia="仿宋_GB2312"/>
                <w:sz w:val="24"/>
              </w:rPr>
              <w:t>级本科生毕业论文：</w:t>
            </w:r>
            <w:r>
              <w:rPr>
                <w:rFonts w:hint="eastAsia" w:ascii="仿宋_GB2312" w:eastAsia="仿宋_GB2312"/>
                <w:sz w:val="24"/>
                <w:lang w:eastAsia="zh-CN"/>
              </w:rPr>
              <w:t>田萌、何亦问、郭铮宇、许铭茜</w:t>
            </w:r>
          </w:p>
          <w:p w14:paraId="750DE39D">
            <w:pPr>
              <w:spacing w:line="360" w:lineRule="auto"/>
              <w:rPr>
                <w:rFonts w:hint="default" w:ascii="仿宋_GB2312" w:eastAsia="仿宋_GB2312"/>
                <w:sz w:val="2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指导</w:t>
            </w:r>
            <w:r>
              <w:rPr>
                <w:rFonts w:hint="eastAsia" w:ascii="仿宋_GB2312" w:eastAsia="仿宋_GB2312"/>
                <w:sz w:val="24"/>
                <w:lang w:val="en-US" w:eastAsia="zh-CN"/>
              </w:rPr>
              <w:t>2018级本科生毕业论文：陈凤仪、李玲钰、廖梦盈、朱美晨、陈晓玲、要梦晗、赵健彤</w:t>
            </w:r>
          </w:p>
          <w:p w14:paraId="0DE5A515">
            <w:pPr>
              <w:spacing w:line="360" w:lineRule="auto"/>
              <w:rPr>
                <w:rFonts w:hint="eastAsia" w:ascii="仿宋_GB2312" w:eastAsia="仿宋_GB2312"/>
                <w:sz w:val="2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2"/>
                <w:szCs w:val="21"/>
                <w:lang w:val="en-US" w:eastAsia="zh-CN"/>
              </w:rPr>
              <w:t>指导2019级本科生毕业论文：刘文新、石雨欣、吴尽文</w:t>
            </w:r>
          </w:p>
          <w:p w14:paraId="4940F80D">
            <w:pPr>
              <w:spacing w:line="360" w:lineRule="auto"/>
              <w:rPr>
                <w:rFonts w:hint="default" w:ascii="仿宋_GB2312" w:eastAsia="仿宋_GB2312"/>
                <w:sz w:val="2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 w:val="22"/>
                <w:szCs w:val="21"/>
                <w:lang w:val="en-US" w:eastAsia="zh-CN"/>
              </w:rPr>
              <w:t>指导2020级本科生毕业论文：杨航、林惠女、牛子佶</w:t>
            </w:r>
          </w:p>
          <w:p w14:paraId="6D97EA49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</w:tbl>
    <w:p w14:paraId="11F82EA3">
      <w:r>
        <w:br w:type="page"/>
      </w:r>
    </w:p>
    <w:tbl>
      <w:tblPr>
        <w:tblStyle w:val="5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含马工程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0279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default" w:asciiTheme="minorEastAsia" w:hAnsiTheme="minorEastAsia" w:eastAsiaTheme="minorEastAsia" w:cstheme="minorEastAsia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  <w:lang w:val="en-US" w:eastAsia="zh-CN"/>
              </w:rPr>
              <w:t>500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  <w:lang w:val="en-US" w:eastAsia="zh-CN"/>
              </w:rPr>
              <w:t>500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4DD5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eastAsiaTheme="minorEastAsia" w:cstheme="minorEastAsia"/>
        </w:rPr>
      </w:pPr>
    </w:p>
    <w:p w14:paraId="2DB6ABEE">
      <w:pPr>
        <w:rPr>
          <w:rFonts w:ascii="宋体" w:hAnsi="宋体" w:eastAsia="宋体" w:cs="宋体"/>
          <w:kern w:val="0"/>
          <w:sz w:val="24"/>
          <w:szCs w:val="24"/>
        </w:rPr>
      </w:pPr>
    </w:p>
    <w:p w14:paraId="0EF0A8AE">
      <w:pPr>
        <w:rPr>
          <w:rFonts w:ascii="宋体" w:hAnsi="宋体" w:eastAsia="宋体" w:cs="宋体"/>
          <w:kern w:val="0"/>
          <w:sz w:val="24"/>
          <w:szCs w:val="24"/>
        </w:rPr>
      </w:pPr>
    </w:p>
    <w:tbl>
      <w:tblPr>
        <w:tblStyle w:val="5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49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500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500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超过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的50%时，只将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按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初始教育教学能力业绩量化总分值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的50%计入个人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最终教育教学能力业绩量化总分值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（只折算一次），超过部分不计入分值。</w:t>
      </w:r>
    </w:p>
    <w:p w14:paraId="4266868E">
      <w:pPr>
        <w:spacing w:line="360" w:lineRule="exact"/>
        <w:rPr>
          <w:rFonts w:ascii="宋体" w:hAnsi="宋体" w:eastAsia="宋体" w:cs="宋体"/>
          <w:kern w:val="0"/>
          <w:sz w:val="24"/>
          <w:szCs w:val="24"/>
        </w:rPr>
      </w:pPr>
    </w:p>
    <w:p w14:paraId="2E371112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5A5CCFF"/>
    <w:p w14:paraId="1938FAE5">
      <w:pPr>
        <w:widowControl/>
        <w:jc w:val="left"/>
      </w:pPr>
      <w:r>
        <w:br w:type="page"/>
      </w:r>
    </w:p>
    <w:p w14:paraId="15116399">
      <w:pPr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D111F7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52AB35D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0DEE275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2FFA05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971775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5CC33DC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7BE6B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341D7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BDC4E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3AA2A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6A5F29E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5D4CD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BE28C7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4C4DEC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CE98DF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51A3B5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E63B4A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DEC5C04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95226B1">
      <w:pPr>
        <w:rPr>
          <w:rFonts w:cs="宋体" w:asciiTheme="minorEastAsia" w:hAnsiTheme="minorEastAsia"/>
          <w:kern w:val="0"/>
          <w:szCs w:val="21"/>
        </w:rPr>
      </w:pPr>
    </w:p>
    <w:p w14:paraId="34C6ED16">
      <w:pPr>
        <w:widowControl/>
        <w:jc w:val="left"/>
        <w:rPr>
          <w:rFonts w:cs="宋体" w:asciiTheme="minorEastAsia" w:hAnsiTheme="minorEastAsia"/>
          <w:kern w:val="0"/>
          <w:szCs w:val="21"/>
        </w:rPr>
      </w:pPr>
      <w:r>
        <w:rPr>
          <w:rFonts w:cs="宋体" w:asciiTheme="minorEastAsia" w:hAnsiTheme="minorEastAsia"/>
          <w:kern w:val="0"/>
          <w:szCs w:val="21"/>
        </w:rPr>
        <w:br w:type="page"/>
      </w:r>
    </w:p>
    <w:p w14:paraId="0123536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78"/>
        <w:gridCol w:w="704"/>
        <w:gridCol w:w="845"/>
        <w:gridCol w:w="1759"/>
        <w:gridCol w:w="1276"/>
        <w:gridCol w:w="850"/>
        <w:gridCol w:w="532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4B2CDA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42E8B7F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3DB95E5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292D94C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6DDC5E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4137A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68D35C7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78" w:type="dxa"/>
            <w:vAlign w:val="center"/>
          </w:tcPr>
          <w:p w14:paraId="1ECE97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4" w:type="dxa"/>
            <w:vAlign w:val="center"/>
          </w:tcPr>
          <w:p w14:paraId="777370A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45" w:type="dxa"/>
            <w:vAlign w:val="center"/>
          </w:tcPr>
          <w:p w14:paraId="1C5FB1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FD9CDF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D10E0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6924D73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1E86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733FA8CA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BD2C65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CEA6D4D">
      <w:pPr>
        <w:rPr>
          <w:rFonts w:cs="宋体" w:asciiTheme="minorEastAsia" w:hAnsiTheme="minorEastAsia"/>
          <w:b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5A59170">
      <w:pPr>
        <w:rPr>
          <w:rFonts w:cs="宋体" w:asciiTheme="minorEastAsia" w:hAnsiTheme="minorEastAsia"/>
          <w:kern w:val="0"/>
          <w:szCs w:val="21"/>
        </w:rPr>
      </w:pPr>
    </w:p>
    <w:p w14:paraId="366C18DF"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部委级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DCE47C3"/>
    <w:p w14:paraId="479602B9"/>
    <w:p w14:paraId="1B719850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kern w:val="0"/>
          <w:sz w:val="24"/>
          <w:szCs w:val="24"/>
        </w:rPr>
        <w:t>当【学术论文分值】超过【初始科研总分】的60%时，需将此项分值按【初始科研总分】的60%计入个人【最后科研总分】（只折算一次），超过部分不计入分值。</w:t>
      </w:r>
    </w:p>
    <w:p w14:paraId="256F3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14:paraId="4398E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5CFC994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30DA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2035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7EC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999B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8530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5D7E3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12F3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9545C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EB88B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42CD8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ADE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C4F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D03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3CD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55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650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4DD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511E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23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DCD8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790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12C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878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168A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CD44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B9B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F0E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D7B1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9DF1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497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C15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A099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749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FF8E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FBD6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971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87F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CD6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E1A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60F1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CD80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9C7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09FA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4BA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9075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0210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5767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C9E3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6D7D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ECE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747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D5C0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783F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EB6C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ADC3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0DD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A9E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A07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D16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C04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B5D0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0F9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BB6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9283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FA2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705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65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281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00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184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1E76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C4C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325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9F2C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0FFB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7FA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FF98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812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54EE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B543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16C4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155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AD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213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895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87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C79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91A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D4A1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4BCA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61D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995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EB8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2DB8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BBD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C72F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2BA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A29D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DF4F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14A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06A0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AC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18CE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1BC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4D7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9D7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0B5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558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588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117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7AE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7660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28D7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C84EF">
            <w:pPr>
              <w:widowControl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BBA3D">
            <w:pPr>
              <w:widowControl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C09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B0A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62B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36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39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6C7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44AA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18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779D7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7E3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F8A0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DCC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630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3FA7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105A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2B33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FE20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203B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A6FE4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7DF61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07E4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60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2F33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2541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FE1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4E99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8A0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01E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DCD40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3C77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44A1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09F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939A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06A5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879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742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4E2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3E6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84D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BE9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148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E4CF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6E19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82CA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9E31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4E2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FAE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54E7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82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33F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844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370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BBB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7E2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2750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7A1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A9F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6E2D1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FB52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4268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8A7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A88F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6371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C66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CC7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028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EE8CC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val="en-US" w:eastAsia="zh-CN"/>
              </w:rPr>
              <w:t>128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82FA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1502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C87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1D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77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248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755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20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05F7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384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A09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F28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12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DF63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DD0F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0D86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F47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50A9E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B47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B105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279B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34B2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CDE0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A7A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2BC4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7B35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AB88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4064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44A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776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101B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35C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842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07BC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6D8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680F6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2002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56E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B04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8F5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36D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5C6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B2F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C6E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3B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78CA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CDE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5295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5DC780BC"/>
    <w:p w14:paraId="621239CC">
      <w:pPr>
        <w:widowControl/>
        <w:jc w:val="left"/>
      </w:pPr>
      <w:r>
        <w:br w:type="page"/>
      </w:r>
    </w:p>
    <w:p w14:paraId="17B6CA84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14:paraId="2CF7E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37F040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40195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9E977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DCC2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7467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4A35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39A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12DF1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E308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772C3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16E95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75F7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FEE1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94E3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63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CE6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9C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0EAE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3F60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8E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7A6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291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6E82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3F5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5A9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F8AD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9B035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8C2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40D5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3B9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E9DF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642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01F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ABE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71E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32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2EF2B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4652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33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B8E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20AE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F10D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1E5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21A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B7E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243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51A7E">
            <w:pPr>
              <w:widowControl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1558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5E33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99F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6D8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B30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FD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CAD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FEE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0D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7056E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2438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3B9E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B6C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8CCC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A04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15A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969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F2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9273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E2818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E3DB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643C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03C2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89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6331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0FD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75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B31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C861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3248D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CDB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476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2FFB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5307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A1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970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35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51F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786A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8A30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6638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6D9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10E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D7D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757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307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E22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A8C5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56B4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E37B9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C04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168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AE7E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45D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41E7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9FC8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6305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2F9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A3E2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AB624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FD3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83F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2A1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8F1C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CC8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7FA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47F1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75A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CDAE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FEE1A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A79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618D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8DAF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FBD8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CAA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2EBD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33B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480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CF9E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FD48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2FAC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A53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BD01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01E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CFF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6B3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4194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947E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BF9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D07B1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EE2C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47F2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0A0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6A7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F0B8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</w:t>
            </w:r>
          </w:p>
          <w:p w14:paraId="6A7005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成果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991C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15B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28AA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105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46F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EDB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10D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4622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138E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322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429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A9B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4C6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7AF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268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640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6A76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FC16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6D64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3D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5417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9F2A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9626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A9FF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0B9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834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65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六、知识</w:t>
            </w:r>
          </w:p>
          <w:p w14:paraId="1C37FA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产权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B061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A81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F15A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637B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8D17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96C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8BF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35A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BFA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2C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765A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CF2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945B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99C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1F2C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F844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4A0E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857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ADF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F55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34C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41A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79D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DFB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2A5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0A1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6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6F36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B6C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65A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A9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900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889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6AB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2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967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5F8DD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168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31F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2FC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873D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973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ACA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3758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168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6EFF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424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44B491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</w:rPr>
        <w:t>注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：当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超过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的60%时，只将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按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的60%计入个人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最终科研创新业绩量化总分值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（只折算一次）</w:t>
      </w:r>
      <w:r>
        <w:rPr>
          <w:rFonts w:hint="eastAsia" w:ascii="宋体" w:hAnsi="宋体" w:eastAsia="宋体" w:cs="宋体"/>
          <w:kern w:val="0"/>
          <w:sz w:val="24"/>
          <w:szCs w:val="24"/>
        </w:rPr>
        <w:t>，超过部分不计入分值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。</w:t>
      </w:r>
    </w:p>
    <w:p w14:paraId="78B7368D">
      <w:pP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</w:p>
    <w:p w14:paraId="73C20B9C"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49682C2"/>
    <w:p w14:paraId="4899504B"/>
    <w:p w14:paraId="50ED1653">
      <w:pPr>
        <w:widowControl/>
        <w:jc w:val="left"/>
      </w:pPr>
      <w:r>
        <w:br w:type="page"/>
      </w:r>
    </w:p>
    <w:tbl>
      <w:tblPr>
        <w:tblStyle w:val="6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10D443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9FB3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62A6D65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ABB55F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735350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2BB1EE5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33E2D9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7A1405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D1A2BF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C3C2E81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4A336C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58061786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112D6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5EFACA0">
            <w:pPr>
              <w:rPr>
                <w:b w:val="0"/>
                <w:bCs w:val="0"/>
              </w:rPr>
            </w:pPr>
            <w:r>
              <w:rPr>
                <w:rFonts w:hint="eastAsia"/>
                <w:lang w:eastAsia="zh-CN"/>
              </w:rPr>
              <w:t>海南省高校思想政治工作中青年队伍建设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A487CF4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2020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68958EC">
            <w:pPr>
              <w:rPr>
                <w:b w:val="0"/>
                <w:bCs w:val="0"/>
              </w:rPr>
            </w:pPr>
            <w:r>
              <w:rPr>
                <w:rFonts w:hint="eastAsia"/>
                <w:lang w:eastAsia="zh-CN"/>
              </w:rPr>
              <w:t>海南省高校思想政治工作建设项目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15A69F8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2020.10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400D7FA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>
            <w:pPr>
              <w:rPr>
                <w:rFonts w:hint="eastAsia" w:eastAsiaTheme="minorEastAsia"/>
                <w:b w:val="0"/>
                <w:bCs w:val="0"/>
                <w:lang w:eastAsia="zh-CN"/>
              </w:rPr>
            </w:pPr>
            <w:r>
              <w:rPr>
                <w:rFonts w:hint="eastAsia"/>
                <w:b w:val="0"/>
                <w:bCs w:val="0"/>
                <w:lang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>
            <w:pPr>
              <w:rPr>
                <w:rFonts w:hint="eastAsia" w:eastAsiaTheme="minorEastAsia"/>
                <w:b w:val="0"/>
                <w:bCs w:val="0"/>
                <w:lang w:eastAsia="zh-CN"/>
              </w:rPr>
            </w:pPr>
            <w:r>
              <w:rPr>
                <w:rFonts w:hint="eastAsia"/>
                <w:b w:val="0"/>
                <w:bCs w:val="0"/>
                <w:lang w:eastAsia="zh-CN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</w:t>
            </w:r>
          </w:p>
        </w:tc>
      </w:tr>
      <w:tr w14:paraId="14448FA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C31C50C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624A5D93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4995C70E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77A927DF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0FD9C11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8BE3B9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>
            <w:pPr>
              <w:rPr>
                <w:b w:val="0"/>
                <w:bCs w:val="0"/>
              </w:rPr>
            </w:pPr>
          </w:p>
        </w:tc>
      </w:tr>
      <w:tr w14:paraId="43B37DD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10E692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CCDBF0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079BBE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5173BA7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C892B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356875F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79DFB31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BC22F15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938F0A3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F3D7C3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A69C60">
            <w:pPr>
              <w:rPr>
                <w:b w:val="0"/>
                <w:bCs w:val="0"/>
              </w:rPr>
            </w:pPr>
          </w:p>
        </w:tc>
      </w:tr>
      <w:tr w14:paraId="10A4B26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vMerge w:val="restart"/>
            <w:tcBorders>
              <w:top w:val="single" w:color="000000" w:sz="12" w:space="0"/>
            </w:tcBorders>
            <w:vAlign w:val="center"/>
          </w:tcPr>
          <w:p w14:paraId="70D181D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694DBD52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59EB9388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op w:val="single" w:color="000000" w:sz="12" w:space="0"/>
            </w:tcBorders>
            <w:vAlign w:val="center"/>
          </w:tcPr>
          <w:p w14:paraId="7A1222AC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op w:val="single" w:color="000000" w:sz="12" w:space="0"/>
            </w:tcBorders>
            <w:vAlign w:val="center"/>
          </w:tcPr>
          <w:p w14:paraId="7DED6712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op w:val="single" w:color="000000" w:sz="12" w:space="0"/>
            </w:tcBorders>
            <w:vAlign w:val="center"/>
          </w:tcPr>
          <w:p w14:paraId="3184C9B5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op w:val="single" w:color="000000" w:sz="12" w:space="0"/>
            </w:tcBorders>
            <w:vAlign w:val="center"/>
          </w:tcPr>
          <w:p w14:paraId="1AAD925E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op w:val="single" w:color="000000" w:sz="12" w:space="0"/>
            </w:tcBorders>
            <w:vAlign w:val="center"/>
          </w:tcPr>
          <w:p w14:paraId="6CD336F4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4F09FAB2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690A0D93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2A11AA23">
            <w:pPr>
              <w:snapToGrid w:val="0"/>
              <w:rPr>
                <w:b w:val="0"/>
                <w:bCs w:val="0"/>
              </w:rPr>
            </w:pPr>
          </w:p>
          <w:p w14:paraId="115E8AF6">
            <w:pPr>
              <w:rPr>
                <w:b w:val="0"/>
                <w:bCs w:val="0"/>
              </w:rPr>
            </w:pPr>
          </w:p>
        </w:tc>
      </w:tr>
      <w:tr w14:paraId="068B230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AF3CE69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29B433D3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4D1C54B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969F427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BFB1461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1B9F76C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DC74F8F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692B81A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9C02D32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F3025D4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30D584A">
            <w:pPr>
              <w:snapToGrid w:val="0"/>
              <w:rPr>
                <w:b w:val="0"/>
                <w:bCs w:val="0"/>
              </w:rPr>
            </w:pPr>
          </w:p>
          <w:p w14:paraId="08B65AC5">
            <w:pPr>
              <w:rPr>
                <w:b w:val="0"/>
                <w:bCs w:val="0"/>
              </w:rPr>
            </w:pPr>
          </w:p>
        </w:tc>
      </w:tr>
      <w:tr w14:paraId="6CA2712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7A288D35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A73B6D5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0B256A7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C28940D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3585A0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4DBC635D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D1857CA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F7672C1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F07A1AC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5EBD508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6A6D22A">
            <w:pPr>
              <w:snapToGrid w:val="0"/>
              <w:rPr>
                <w:b w:val="0"/>
                <w:bCs w:val="0"/>
              </w:rPr>
            </w:pPr>
          </w:p>
          <w:p w14:paraId="1501D823">
            <w:pPr>
              <w:rPr>
                <w:b w:val="0"/>
                <w:bCs w:val="0"/>
              </w:rPr>
            </w:pPr>
          </w:p>
        </w:tc>
      </w:tr>
    </w:tbl>
    <w:p w14:paraId="322B7D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8"/>
        </w:rPr>
      </w:pPr>
      <w:r>
        <w:rPr>
          <w:rFonts w:hint="eastAsia" w:asciiTheme="minorEastAsia" w:hAnsiTheme="minorEastAsia" w:eastAsiaTheme="minorEastAsia" w:cstheme="minorEastAsia"/>
          <w:sz w:val="24"/>
          <w:szCs w:val="28"/>
        </w:rPr>
        <w:t>注：人文社科类参考评审文件附件1-4填写，自然科学类参考附件1-5填写，项目等级：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8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8"/>
        </w:rPr>
        <w:t>按A1到E3级填写，不可计分类为F级。</w:t>
      </w:r>
    </w:p>
    <w:tbl>
      <w:tblPr>
        <w:tblStyle w:val="6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有或无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E2D9F6F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1103E43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D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2E20E3C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巨大的不平等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5A3388B3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国外社会科学</w:t>
            </w:r>
            <w:r>
              <w:rPr>
                <w:rFonts w:hint="eastAsia"/>
                <w:lang w:val="en-US" w:eastAsia="zh-CN"/>
              </w:rPr>
              <w:t>2013年第2期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1D02FDDC">
            <w:pPr>
              <w:widowControl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80</w:t>
            </w:r>
            <w:r>
              <w:rPr>
                <w:rFonts w:hint="eastAsia"/>
              </w:rPr>
              <w:t>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30BE9269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中国知网被引</w:t>
            </w:r>
            <w:r>
              <w:rPr>
                <w:rFonts w:hint="eastAsia"/>
                <w:lang w:val="en-US" w:eastAsia="zh-CN"/>
              </w:rPr>
              <w:t>6次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3A857AEE"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160DAD9E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128</w:t>
            </w: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2097396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37B6E0D0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F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0A33407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课堂教学中深度学习的整体性建构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6B94F4D8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教学理论与实践</w:t>
            </w:r>
            <w:r>
              <w:rPr>
                <w:rFonts w:hint="eastAsia"/>
                <w:lang w:val="en-US" w:eastAsia="zh-CN"/>
              </w:rPr>
              <w:t>2022年第11期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76389353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3A07D16A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中国知网被引</w:t>
            </w:r>
            <w:r>
              <w:rPr>
                <w:rFonts w:hint="eastAsia"/>
                <w:lang w:val="en-US" w:eastAsia="zh-CN"/>
              </w:rPr>
              <w:t>1次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3DFBFAFE"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59868457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6A882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602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44934FB">
            <w:pPr>
              <w:jc w:val="center"/>
            </w:pPr>
          </w:p>
        </w:tc>
        <w:tc>
          <w:tcPr>
            <w:tcW w:w="450" w:type="dxa"/>
            <w:tcBorders>
              <w:bottom w:val="single" w:color="000000" w:sz="12" w:space="0"/>
              <w:tl2br w:val="nil"/>
              <w:tr2bl w:val="nil"/>
            </w:tcBorders>
          </w:tcPr>
          <w:p w14:paraId="710260D3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</w:tcPr>
          <w:p w14:paraId="674A4B4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bottom w:val="single" w:color="000000" w:sz="12" w:space="0"/>
              <w:tl2br w:val="nil"/>
              <w:tr2bl w:val="nil"/>
            </w:tcBorders>
          </w:tcPr>
          <w:p w14:paraId="5CEAD24B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bottom w:val="single" w:color="000000" w:sz="12" w:space="0"/>
              <w:tl2br w:val="nil"/>
              <w:tr2bl w:val="nil"/>
            </w:tcBorders>
          </w:tcPr>
          <w:p w14:paraId="15894DE6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bottom w:val="single" w:color="000000" w:sz="12" w:space="0"/>
              <w:tl2br w:val="nil"/>
              <w:tr2bl w:val="nil"/>
            </w:tcBorders>
          </w:tcPr>
          <w:p w14:paraId="69D8AC76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bottom w:val="single" w:color="000000" w:sz="12" w:space="0"/>
              <w:tl2br w:val="nil"/>
              <w:tr2bl w:val="nil"/>
            </w:tcBorders>
          </w:tcPr>
          <w:p w14:paraId="5FAAFF6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bottom w:val="single" w:color="000000" w:sz="12" w:space="0"/>
              <w:tl2br w:val="nil"/>
              <w:tr2bl w:val="nil"/>
            </w:tcBorders>
          </w:tcPr>
          <w:p w14:paraId="383CC365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bottom w:val="single" w:color="000000" w:sz="12" w:space="0"/>
              <w:tl2br w:val="nil"/>
              <w:tr2bl w:val="nil"/>
            </w:tcBorders>
          </w:tcPr>
          <w:p w14:paraId="1B0405DE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</w:tcPr>
          <w:p w14:paraId="116AA43E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0F9F3392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top w:val="single" w:color="000000" w:sz="12" w:space="0"/>
            </w:tcBorders>
          </w:tcPr>
          <w:p w14:paraId="10D1F95F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top w:val="single" w:color="000000" w:sz="12" w:space="0"/>
            </w:tcBorders>
          </w:tcPr>
          <w:p w14:paraId="0682C87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top w:val="single" w:color="000000" w:sz="12" w:space="0"/>
            </w:tcBorders>
          </w:tcPr>
          <w:p w14:paraId="2177E983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top w:val="single" w:color="000000" w:sz="12" w:space="0"/>
            </w:tcBorders>
          </w:tcPr>
          <w:p w14:paraId="0540186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op w:val="single" w:color="000000" w:sz="12" w:space="0"/>
            </w:tcBorders>
          </w:tcPr>
          <w:p w14:paraId="1E996F7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top w:val="single" w:color="000000" w:sz="12" w:space="0"/>
            </w:tcBorders>
          </w:tcPr>
          <w:p w14:paraId="35A77FC7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418F3BA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7EB054F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30883B58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366F38FD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6F86D3D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551F1DA1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3F8599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78EBD03B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3125A856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14669F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0E90CF00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7340FDC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099CDE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709E3D17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109791E5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0667519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4B7F8681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ECBFFF2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B873291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55EC6C0E">
            <w:pPr>
              <w:widowControl/>
              <w:jc w:val="center"/>
              <w:rPr>
                <w:b w:val="0"/>
                <w:bCs w:val="0"/>
              </w:rPr>
            </w:pPr>
          </w:p>
        </w:tc>
      </w:tr>
    </w:tbl>
    <w:p w14:paraId="430AE5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注：人文社科类参考评审文件附件1-4填写，自然科学类参考附件1-5填写，刊物级别：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按A到F级填写，不可计分类为G级。</w:t>
      </w:r>
    </w:p>
    <w:p w14:paraId="26AB41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sz w:val="24"/>
          <w:szCs w:val="24"/>
        </w:rPr>
      </w:pPr>
    </w:p>
    <w:p w14:paraId="0B4EAC62">
      <w:pPr>
        <w:widowControl/>
        <w:ind w:firstLine="420" w:firstLineChars="200"/>
      </w:pPr>
    </w:p>
    <w:p w14:paraId="30AB22A7">
      <w:pPr>
        <w:widowControl/>
        <w:ind w:firstLine="420" w:firstLineChars="200"/>
      </w:pPr>
    </w:p>
    <w:p w14:paraId="281EB9D1">
      <w:pPr>
        <w:widowControl/>
        <w:ind w:firstLine="420" w:firstLineChars="200"/>
      </w:pPr>
    </w:p>
    <w:p w14:paraId="436DD210">
      <w:pPr>
        <w:widowControl/>
        <w:ind w:firstLine="420" w:firstLineChars="200"/>
      </w:pPr>
    </w:p>
    <w:tbl>
      <w:tblPr>
        <w:tblStyle w:val="6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730"/>
        <w:gridCol w:w="1100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</w:pPr>
          </w:p>
        </w:tc>
      </w:tr>
      <w:tr w14:paraId="6F45579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BC0033">
            <w:pPr>
              <w:widowControl/>
            </w:pPr>
          </w:p>
        </w:tc>
        <w:tc>
          <w:tcPr>
            <w:tcW w:w="46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6F18CDD">
            <w:pPr>
              <w:widowControl/>
            </w:pPr>
          </w:p>
        </w:tc>
        <w:tc>
          <w:tcPr>
            <w:tcW w:w="88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DDA64B1">
            <w:pPr>
              <w:widowControl/>
            </w:pPr>
          </w:p>
        </w:tc>
        <w:tc>
          <w:tcPr>
            <w:tcW w:w="16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20BB280">
            <w:pPr>
              <w:widowControl/>
            </w:pPr>
          </w:p>
        </w:tc>
        <w:tc>
          <w:tcPr>
            <w:tcW w:w="102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D877131">
            <w:pPr>
              <w:widowControl/>
            </w:pPr>
          </w:p>
        </w:tc>
        <w:tc>
          <w:tcPr>
            <w:tcW w:w="111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56D46FF">
            <w:pPr>
              <w:widowControl/>
            </w:pPr>
          </w:p>
        </w:tc>
        <w:tc>
          <w:tcPr>
            <w:tcW w:w="7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2F6342">
            <w:pPr>
              <w:widowControl/>
            </w:pPr>
          </w:p>
        </w:tc>
        <w:tc>
          <w:tcPr>
            <w:tcW w:w="11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0F936E2">
            <w:pPr>
              <w:widowControl/>
            </w:pP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BE42E12">
            <w:pPr>
              <w:widowControl/>
            </w:pPr>
          </w:p>
        </w:tc>
        <w:tc>
          <w:tcPr>
            <w:tcW w:w="103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63F41E6">
            <w:pPr>
              <w:widowControl/>
            </w:pPr>
          </w:p>
        </w:tc>
        <w:tc>
          <w:tcPr>
            <w:tcW w:w="67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895190E">
            <w:pPr>
              <w:widowControl/>
            </w:pP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</w:pPr>
          </w:p>
        </w:tc>
        <w:tc>
          <w:tcPr>
            <w:tcW w:w="730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</w:pPr>
          </w:p>
        </w:tc>
        <w:tc>
          <w:tcPr>
            <w:tcW w:w="1100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</w:pPr>
          </w:p>
          <w:p w14:paraId="53BAB324">
            <w:pPr>
              <w:widowControl/>
            </w:pPr>
          </w:p>
        </w:tc>
      </w:tr>
      <w:tr w14:paraId="3F4D1C5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247D6666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E663C9F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544C95B1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>
            <w:pPr>
              <w:widowControl/>
              <w:snapToGrid w:val="0"/>
            </w:pPr>
          </w:p>
          <w:p w14:paraId="481C83BC">
            <w:pPr>
              <w:widowControl/>
            </w:pPr>
          </w:p>
        </w:tc>
      </w:tr>
    </w:tbl>
    <w:p w14:paraId="76398AE1"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jc w:val="left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6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vMerge w:val="restart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538F705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08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0AB31A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8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801D0A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76D78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CCC4F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F443AF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814B6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7FC14E4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6E3BDE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44E71E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60543D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</w:tcPr>
          <w:p w14:paraId="7645FA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</w:tcPr>
          <w:p w14:paraId="0DA8D12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</w:tcPr>
          <w:p w14:paraId="3000A19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</w:tcPr>
          <w:p w14:paraId="0F195ED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</w:tcPr>
          <w:p w14:paraId="7E1E5B8B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754274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D523A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4A9355D5">
            <w:pPr>
              <w:widowControl/>
              <w:overflowPunct w:val="0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</w:tcPr>
          <w:p w14:paraId="7234666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</w:tcPr>
          <w:p w14:paraId="2C065E7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</w:tcPr>
          <w:p w14:paraId="7580AAD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</w:tcPr>
          <w:p w14:paraId="04DE87F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</w:tcPr>
          <w:p w14:paraId="4B1D38F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</w:tcPr>
          <w:p w14:paraId="4A26F0BF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</w:tcPr>
          <w:p w14:paraId="61B4D7C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5E3F4C2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</w:tcPr>
          <w:p w14:paraId="656A7F64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9565CD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E6DC84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6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0D8ADC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34C10068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6A2E60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624648C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22731FB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CEF4E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FF71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1940CC5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0146309A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2C0685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192A0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3BAB7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5314BC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7121FB6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72A3ADB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384D0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75B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注：人文社科类参考评审文件附件1-4填写，自然科学类参考附件1-5填写，成果等级：可计分类别按A-C填写，不可计分类为D级。</w:t>
      </w:r>
    </w:p>
    <w:p w14:paraId="343A3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6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37D586F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六、文艺创作</w:t>
            </w:r>
          </w:p>
        </w:tc>
      </w:tr>
      <w:tr w14:paraId="4A2B7F6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得分</w:t>
            </w:r>
          </w:p>
        </w:tc>
      </w:tr>
      <w:tr w14:paraId="0B1D197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3BD641B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7F7966D9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06143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3EAF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4C8C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1F3AB4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061B56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7F94CA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C6971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660" w:type="dxa"/>
            <w:tcBorders>
              <w:top w:val="single" w:color="000000" w:sz="12" w:space="0"/>
            </w:tcBorders>
          </w:tcPr>
          <w:p w14:paraId="53AE669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color="000000" w:sz="12" w:space="0"/>
            </w:tcBorders>
          </w:tcPr>
          <w:p w14:paraId="2E8E863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top w:val="single" w:color="000000" w:sz="12" w:space="0"/>
            </w:tcBorders>
          </w:tcPr>
          <w:p w14:paraId="7C468A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  <w:vAlign w:val="center"/>
          </w:tcPr>
          <w:p w14:paraId="5EE0FF6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top w:val="single" w:color="000000" w:sz="12" w:space="0"/>
            </w:tcBorders>
          </w:tcPr>
          <w:p w14:paraId="640E58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top w:val="single" w:color="000000" w:sz="12" w:space="0"/>
            </w:tcBorders>
          </w:tcPr>
          <w:p w14:paraId="4760EE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top w:val="single" w:color="000000" w:sz="12" w:space="0"/>
            </w:tcBorders>
          </w:tcPr>
          <w:p w14:paraId="4F0694E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top w:val="single" w:color="000000" w:sz="12" w:space="0"/>
            </w:tcBorders>
          </w:tcPr>
          <w:p w14:paraId="53828E62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681756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27281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446AB1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注：人文社科类参考附件1-4填写，指标等级：可计分类别按A-C填写，不可计分类别为D级。</w:t>
      </w:r>
    </w:p>
    <w:p w14:paraId="2F5B5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6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3A383F4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七、知识产权</w:t>
            </w:r>
          </w:p>
        </w:tc>
      </w:tr>
      <w:tr w14:paraId="2CA011A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</w:t>
            </w:r>
          </w:p>
          <w:p w14:paraId="68705B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</w:t>
            </w:r>
          </w:p>
          <w:p w14:paraId="3F20395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第几发</w:t>
            </w:r>
          </w:p>
          <w:p w14:paraId="56ACC1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7E9E97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AEF22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2E728197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0333C35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3B3FAF5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4EEA80C9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10DD2095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2584C87C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0375DDE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243CA244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0ACCBED3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72DB75AF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569D218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368D23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29ECE2A">
            <w:pPr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526072AD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016E3F5A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110D56A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67B1BA0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146B671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64150CD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7819505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2660EB4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7DD35BF7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0B1B18A0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05798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注：自然科学类参考评审文件附件1-5填写，指标等级：可计分类按A-C填写，不可计分类为D级。</w:t>
      </w:r>
    </w:p>
    <w:p w14:paraId="6F0ADFAD">
      <w:pPr>
        <w:widowControl/>
        <w:jc w:val="left"/>
        <w:rPr>
          <w:rFonts w:hint="eastAsia" w:asciiTheme="minorEastAsia" w:hAnsiTheme="minorEastAsia" w:eastAsiaTheme="minorEastAsia" w:cstheme="minorEastAsia"/>
          <w:b/>
          <w:bCs/>
        </w:rPr>
      </w:pPr>
    </w:p>
    <w:tbl>
      <w:tblPr>
        <w:tblStyle w:val="6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3343F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13894E1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八、科技成果转化（经费）</w:t>
            </w:r>
          </w:p>
        </w:tc>
      </w:tr>
      <w:tr w14:paraId="4B7FE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1D7EB0B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0CF672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6B460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C1F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32720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BB271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是否</w:t>
            </w:r>
          </w:p>
          <w:p w14:paraId="5A92EC3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E77F4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438446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5FD37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B3EB27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785A3B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5E780AF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A587D2D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231DC8A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E7C4A2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BA07879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7A2C3F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3D8F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注：参考附件1-5填写，转化方式：限填转让、许可或者作价投资。</w:t>
      </w:r>
    </w:p>
    <w:p w14:paraId="524539A1"/>
    <w:p w14:paraId="74D4D419">
      <w:pPr>
        <w:widowControl/>
        <w:jc w:val="left"/>
      </w:pPr>
      <w:r>
        <w:br w:type="page"/>
      </w:r>
    </w:p>
    <w:p w14:paraId="47652B77">
      <w:pPr>
        <w:widowControl/>
        <w:spacing w:line="600" w:lineRule="auto"/>
        <w:jc w:val="center"/>
        <w:rPr>
          <w:rFonts w:cs="方正小标宋简体" w:asciiTheme="majorEastAsia" w:hAnsiTheme="majorEastAsia" w:eastAsiaTheme="majorEastAsia"/>
          <w:b/>
          <w:kern w:val="0"/>
          <w:sz w:val="32"/>
          <w:szCs w:val="32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  <w:t>双师型教师实践应用能力评价计分汇总表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54F78D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7" w:type="dxa"/>
            <w:vAlign w:val="center"/>
          </w:tcPr>
          <w:p w14:paraId="0C416C2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职能部门审核得分</w:t>
            </w:r>
          </w:p>
        </w:tc>
      </w:tr>
      <w:tr w14:paraId="20D5E7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325B37D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2D617B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169685B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1204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543642AD">
      <w:pPr>
        <w:widowControl/>
        <w:spacing w:line="600" w:lineRule="auto"/>
        <w:jc w:val="center"/>
        <w:rPr>
          <w:rFonts w:asciiTheme="majorEastAsia" w:hAnsiTheme="majorEastAsia" w:eastAsiaTheme="majorEastAsia"/>
          <w:b/>
          <w:szCs w:val="21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Cs w:val="21"/>
        </w:rPr>
        <w:t>双师型教师职务任职资格评审实践应用能力评价计分表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5785E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2696827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实施部门</w:t>
            </w:r>
          </w:p>
          <w:p w14:paraId="69F24625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3CF878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6CF0970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9" w:type="dxa"/>
          </w:tcPr>
          <w:p w14:paraId="0889B3B6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01" w:type="dxa"/>
          </w:tcPr>
          <w:p w14:paraId="40A49C0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68171B9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5E906FA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0F0341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33CA0B1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7DDE4C4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4464519E">
      <w:pPr>
        <w:widowControl/>
        <w:spacing w:beforeLines="50"/>
        <w:jc w:val="left"/>
        <w:textAlignment w:val="center"/>
      </w:pPr>
      <w:r>
        <w:rPr>
          <w:rFonts w:hint="eastAsia" w:asciiTheme="minorEastAsia" w:hAnsiTheme="minorEastAsia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</w:t>
      </w:r>
      <w:r>
        <w:rPr>
          <w:rFonts w:hint="eastAsia" w:cs="宋体" w:asciiTheme="minorEastAsia" w:hAnsiTheme="minorEastAsia"/>
          <w:kern w:val="0"/>
          <w:szCs w:val="21"/>
          <w:lang w:eastAsia="zh-CN"/>
        </w:rPr>
        <w:t>专业技能</w:t>
      </w:r>
      <w:r>
        <w:rPr>
          <w:rFonts w:hint="eastAsia" w:cs="宋体" w:asciiTheme="minorEastAsia" w:hAnsiTheme="minorEastAsia"/>
          <w:kern w:val="0"/>
          <w:szCs w:val="21"/>
        </w:rPr>
        <w:t>，且与在教学岗位从事的专业技术工作密切关联。</w:t>
      </w:r>
    </w:p>
    <w:p w14:paraId="2EE68C2E">
      <w:pPr>
        <w:widowControl/>
        <w:spacing w:line="600" w:lineRule="auto"/>
        <w:ind w:firstLine="211" w:firstLineChars="100"/>
        <w:jc w:val="center"/>
        <w:rPr>
          <w:rFonts w:asciiTheme="minorEastAsia" w:hAnsiTheme="minorEastAsia"/>
          <w:b/>
          <w:szCs w:val="21"/>
        </w:rPr>
      </w:pPr>
      <w:r>
        <w:rPr>
          <w:rFonts w:hint="eastAsia" w:cs="黑体" w:asciiTheme="minorEastAsia" w:hAnsiTheme="minor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655AED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6F7C5CB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1FD7E3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408BCB3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1" w:type="dxa"/>
          </w:tcPr>
          <w:p w14:paraId="348C56F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A01832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6D235B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366025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137257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44" w:type="dxa"/>
          </w:tcPr>
          <w:p w14:paraId="265A5C2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06" w:type="dxa"/>
          </w:tcPr>
          <w:p w14:paraId="567B8AAA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15D66159">
      <w:pPr>
        <w:widowControl/>
        <w:spacing w:beforeLines="50"/>
        <w:jc w:val="left"/>
        <w:textAlignment w:val="center"/>
        <w:rPr>
          <w:rFonts w:cs="Calibri" w:asciiTheme="minorEastAsia" w:hAnsiTheme="minorEastAsia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kern w:val="0"/>
          <w:szCs w:val="21"/>
        </w:rPr>
        <w:t>注：</w:t>
      </w:r>
      <w:r>
        <w:rPr>
          <w:rFonts w:hint="eastAsia" w:asciiTheme="minorEastAsia" w:hAnsiTheme="minorEastAsia"/>
          <w:szCs w:val="21"/>
        </w:rPr>
        <w:t>参考评审文件附件1-7表2填写，</w:t>
      </w:r>
      <w:r>
        <w:rPr>
          <w:rFonts w:hint="eastAsia" w:cs="宋体" w:asciiTheme="minorEastAsia" w:hAnsiTheme="minor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>
      <w:pPr>
        <w:widowControl/>
        <w:spacing w:line="480" w:lineRule="auto"/>
        <w:jc w:val="center"/>
        <w:rPr>
          <w:rFonts w:asciiTheme="minorEastAsia" w:hAnsiTheme="minorEastAsia"/>
          <w:b/>
          <w:szCs w:val="21"/>
        </w:rPr>
      </w:pPr>
      <w:r>
        <w:rPr>
          <w:rFonts w:hint="eastAsia" w:asciiTheme="minorEastAsia" w:hAnsiTheme="minorEastAsia"/>
          <w:b/>
          <w:szCs w:val="21"/>
        </w:rPr>
        <w:t>社会服务效益（经费）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0E62C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B91AF5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DC8A80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DF6FA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得分</w:t>
            </w:r>
          </w:p>
        </w:tc>
      </w:tr>
      <w:tr w14:paraId="71D4AC5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3637CE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cs="Calibri" w:asciiTheme="minorEastAsia" w:hAnsiTheme="minor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54D4202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8BE3AC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</w:tcPr>
          <w:p w14:paraId="2AAF318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727DB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157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  <w:t>申报者各项能力积分汇总表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</w:t>
            </w:r>
            <w:r>
              <w:rPr>
                <w:rFonts w:hint="eastAsia" w:asciiTheme="minorEastAsia" w:hAnsiTheme="minorEastAsia"/>
                <w:b/>
                <w:bCs/>
                <w:szCs w:val="21"/>
                <w:lang w:eastAsia="zh-CN"/>
              </w:rPr>
              <w:t>学</w:t>
            </w:r>
            <w:r>
              <w:rPr>
                <w:rFonts w:hint="eastAsia" w:asciiTheme="minorEastAsia" w:hAnsiTheme="minorEastAsia"/>
                <w:b/>
                <w:bCs/>
                <w:szCs w:val="21"/>
              </w:rPr>
              <w:t>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3E23C44D">
            <w:pPr>
              <w:widowControl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6688EA5">
            <w:pPr>
              <w:widowControl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168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96B1DEE">
            <w:pPr>
              <w:widowControl/>
              <w:jc w:val="center"/>
              <w:rPr>
                <w:rFonts w:asciiTheme="minorEastAsia" w:hAnsiTheme="minorEastAsia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23D65A96">
            <w:pPr>
              <w:widowControl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400.4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6C79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</w:t>
      </w:r>
      <w:r>
        <w:rPr>
          <w:rFonts w:hint="eastAsia" w:cs="仿宋" w:asciiTheme="minorEastAsia" w:hAnsiTheme="minorEastAsia"/>
          <w:b/>
          <w:bCs/>
          <w:kern w:val="1"/>
          <w:szCs w:val="21"/>
          <w:lang w:eastAsia="zh-CN"/>
        </w:rPr>
        <w:t>力分</w:t>
      </w:r>
      <w:r>
        <w:rPr>
          <w:rFonts w:hint="eastAsia" w:cs="仿宋" w:asciiTheme="minorEastAsia" w:hAnsiTheme="minorEastAsia"/>
          <w:b/>
          <w:bCs/>
          <w:kern w:val="1"/>
          <w:szCs w:val="21"/>
        </w:rPr>
        <w:t>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>
      <w:pPr>
        <w:widowControl/>
        <w:jc w:val="left"/>
        <w:rPr>
          <w:rFonts w:hint="eastAsia" w:cs="仿宋" w:asciiTheme="minorEastAsia" w:hAnsiTheme="minorEastAsia"/>
          <w:kern w:val="1"/>
          <w:szCs w:val="21"/>
        </w:rPr>
      </w:pP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5606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33326E68">
            <w:pPr>
              <w:jc w:val="center"/>
            </w:pPr>
            <w:r>
              <w:rPr>
                <w:rFonts w:hint="eastAsia"/>
              </w:rPr>
              <w:t>本人专业技术工作述评（限1800字）</w:t>
            </w:r>
          </w:p>
        </w:tc>
      </w:tr>
      <w:tr w14:paraId="445066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0" w:hRule="atLeast"/>
          <w:jc w:val="center"/>
        </w:trPr>
        <w:tc>
          <w:tcPr>
            <w:tcW w:w="9854" w:type="dxa"/>
          </w:tcPr>
          <w:p w14:paraId="7BD6B1F3"/>
          <w:p w14:paraId="280BA596"/>
          <w:p w14:paraId="77A97779"/>
          <w:p w14:paraId="15B6E9B2">
            <w:pPr>
              <w:ind w:firstLine="420" w:firstLineChars="200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本人思想上要求进步，具有坚定的政治方向，热爱祖国，坚决拥护中国共产党的领导和社会主义制度。爱岗敬业，遵纪守法，集体荣誉感强，积极参加学校和学院组织的各项活动。有较强的服务意识，热心公益事业。</w:t>
            </w:r>
            <w:r>
              <w:rPr>
                <w:rFonts w:hint="eastAsia"/>
                <w:lang w:eastAsia="zh-CN"/>
              </w:rPr>
              <w:t>年度考核多次获评“优秀”，</w:t>
            </w:r>
            <w:r>
              <w:rPr>
                <w:rFonts w:hint="eastAsia"/>
              </w:rPr>
              <w:t>2020年</w:t>
            </w:r>
            <w:r>
              <w:rPr>
                <w:rFonts w:hint="eastAsia"/>
                <w:lang w:eastAsia="zh-CN"/>
              </w:rPr>
              <w:t>获评“海南师范大学园丁奖”。</w:t>
            </w:r>
          </w:p>
          <w:p w14:paraId="6D97E2C7">
            <w:pPr>
              <w:ind w:firstLine="420" w:firstLineChars="200"/>
            </w:pPr>
            <w:r>
              <w:rPr>
                <w:rFonts w:hint="eastAsia"/>
              </w:rPr>
              <w:t>本人自任现职以来，競競业业，教书育人，勇挑重担，先后承担了《</w:t>
            </w:r>
            <w:r>
              <w:rPr>
                <w:rFonts w:hint="eastAsia"/>
                <w:lang w:eastAsia="zh-CN"/>
              </w:rPr>
              <w:t>中国近现代史纲要</w:t>
            </w:r>
            <w:r>
              <w:rPr>
                <w:rFonts w:hint="eastAsia"/>
              </w:rPr>
              <w:t>》《</w:t>
            </w:r>
            <w:r>
              <w:rPr>
                <w:rFonts w:hint="eastAsia"/>
                <w:lang w:eastAsia="zh-CN"/>
              </w:rPr>
              <w:t>中国特色社会主义理论与实践研究</w:t>
            </w:r>
            <w:r>
              <w:rPr>
                <w:rFonts w:hint="eastAsia"/>
              </w:rPr>
              <w:t>》《</w:t>
            </w:r>
            <w:r>
              <w:rPr>
                <w:rFonts w:hint="eastAsia"/>
                <w:lang w:eastAsia="zh-CN"/>
              </w:rPr>
              <w:t>中国马克思主义与当代</w:t>
            </w:r>
            <w:r>
              <w:rPr>
                <w:rFonts w:hint="eastAsia"/>
              </w:rPr>
              <w:t>》等多门</w:t>
            </w:r>
            <w:r>
              <w:rPr>
                <w:rFonts w:hint="eastAsia"/>
                <w:lang w:eastAsia="zh-CN"/>
              </w:rPr>
              <w:t>本硕博思想政治理论</w:t>
            </w:r>
            <w:r>
              <w:rPr>
                <w:rFonts w:hint="eastAsia"/>
              </w:rPr>
              <w:t>课程的教学和科研工作，教学质量评价均为优秀，</w:t>
            </w:r>
            <w:r>
              <w:rPr>
                <w:rFonts w:hint="eastAsia"/>
                <w:lang w:eastAsia="zh-CN"/>
              </w:rPr>
              <w:t>多次参加省级以上教学比赛并获佳绩。</w:t>
            </w:r>
            <w:r>
              <w:rPr>
                <w:rFonts w:hint="eastAsia"/>
                <w:lang w:val="en-US" w:eastAsia="zh-CN"/>
              </w:rPr>
              <w:t>2019年参加教育部举办的首届“全国高校思想政治理论课教学展示活动”，荣获二等奖。9年来</w:t>
            </w:r>
            <w:r>
              <w:rPr>
                <w:rFonts w:hint="eastAsia"/>
              </w:rPr>
              <w:t>总学时量达到</w:t>
            </w:r>
            <w:r>
              <w:rPr>
                <w:rFonts w:hint="eastAsia"/>
                <w:lang w:val="en-US" w:eastAsia="zh-CN"/>
              </w:rPr>
              <w:t>2828</w:t>
            </w:r>
            <w:r>
              <w:rPr>
                <w:rFonts w:hint="eastAsia"/>
              </w:rPr>
              <w:t>个学时，年平均量达到</w:t>
            </w:r>
            <w:r>
              <w:rPr>
                <w:rFonts w:hint="eastAsia"/>
                <w:lang w:val="en-US" w:eastAsia="zh-CN"/>
              </w:rPr>
              <w:t>314.2</w:t>
            </w:r>
            <w:r>
              <w:rPr>
                <w:rFonts w:hint="eastAsia"/>
              </w:rPr>
              <w:t>个学时。</w:t>
            </w:r>
          </w:p>
          <w:p w14:paraId="7567AD7E">
            <w:pPr>
              <w:ind w:firstLine="420" w:firstLineChars="200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本人积极参与海南省科研项目的申报和研究工作，目前主持1项地厅级课题《</w:t>
            </w:r>
            <w:r>
              <w:rPr>
                <w:rFonts w:hint="eastAsia"/>
                <w:lang w:eastAsia="zh-CN"/>
              </w:rPr>
              <w:t>海南省思想政治工作中青年骨干队伍建设</w:t>
            </w:r>
            <w:r>
              <w:rPr>
                <w:rFonts w:hint="eastAsia"/>
              </w:rPr>
              <w:t>》；已发表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篇</w:t>
            </w:r>
            <w:r>
              <w:rPr>
                <w:rFonts w:hint="eastAsia"/>
                <w:lang w:val="en-US" w:eastAsia="zh-CN"/>
              </w:rPr>
              <w:t>CSSCI</w:t>
            </w:r>
            <w:r>
              <w:rPr>
                <w:rFonts w:hint="eastAsia"/>
              </w:rPr>
              <w:t>期刊文章“</w:t>
            </w:r>
            <w:r>
              <w:rPr>
                <w:rFonts w:hint="eastAsia"/>
                <w:lang w:eastAsia="zh-CN"/>
              </w:rPr>
              <w:t>巨大的不平等</w:t>
            </w:r>
            <w:r>
              <w:rPr>
                <w:rFonts w:hint="eastAsia"/>
              </w:rPr>
              <w:t>”</w:t>
            </w:r>
            <w:r>
              <w:rPr>
                <w:rFonts w:hint="eastAsia"/>
                <w:lang w:eastAsia="zh-CN"/>
              </w:rPr>
              <w:t>、</w:t>
            </w:r>
            <w:r>
              <w:rPr>
                <w:rFonts w:hint="eastAsia"/>
                <w:lang w:val="en-US" w:eastAsia="zh-CN"/>
              </w:rPr>
              <w:t>1篇中文核心期刊文章“课堂教学中深度学习的整体性建构”</w:t>
            </w:r>
            <w:r>
              <w:rPr>
                <w:rFonts w:hint="eastAsia"/>
                <w:lang w:eastAsia="zh-CN"/>
              </w:rPr>
              <w:t>及</w:t>
            </w:r>
            <w:r>
              <w:rPr>
                <w:rFonts w:hint="eastAsia"/>
                <w:lang w:val="en-US" w:eastAsia="zh-CN"/>
              </w:rPr>
              <w:t>2篇</w:t>
            </w:r>
            <w:r>
              <w:rPr>
                <w:rFonts w:hint="eastAsia"/>
                <w:lang w:eastAsia="zh-CN"/>
              </w:rPr>
              <w:t>省级教改论文</w:t>
            </w:r>
            <w:r>
              <w:rPr>
                <w:rFonts w:hint="eastAsia"/>
                <w:lang w:val="en-US" w:eastAsia="zh-CN"/>
              </w:rPr>
              <w:t>“素质教育环境下的思想政治教育管理”“思想政治课多媒体辅助教学有效性提升思考”。</w:t>
            </w:r>
          </w:p>
          <w:p w14:paraId="7DE88355">
            <w:pPr>
              <w:ind w:firstLine="420" w:firstLineChars="200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</w:rPr>
              <w:t>本人积极</w:t>
            </w:r>
            <w:r>
              <w:rPr>
                <w:rFonts w:hint="eastAsia"/>
                <w:lang w:eastAsia="zh-CN"/>
              </w:rPr>
              <w:t>参与管理工作</w:t>
            </w:r>
            <w:r>
              <w:rPr>
                <w:rFonts w:hint="eastAsia"/>
              </w:rPr>
              <w:t>，</w:t>
            </w:r>
            <w:r>
              <w:rPr>
                <w:rFonts w:hint="eastAsia"/>
                <w:lang w:eastAsia="zh-CN"/>
              </w:rPr>
              <w:t>自</w:t>
            </w:r>
            <w:r>
              <w:rPr>
                <w:rFonts w:hint="eastAsia"/>
                <w:lang w:val="en-US" w:eastAsia="zh-CN"/>
              </w:rPr>
              <w:t>2012年担任马克思主义学院副院长以来，勇挑重担，甘于奉献，承担本学院本硕博人才培养工作；2018年任法学院行政主要负责人，圆满完成教育部本科教学评估的相关工作；2020年以来相继任马克思主义学院党委主要负责人、党委书记，主持党委、行政、学生工作等，2020年获批海南省党建“标杆院系”培育单位。</w:t>
            </w:r>
          </w:p>
          <w:p w14:paraId="0619FF0C"/>
          <w:p w14:paraId="312E6302"/>
          <w:p w14:paraId="5CD9CBFB"/>
          <w:p w14:paraId="42199DB4"/>
          <w:p w14:paraId="2B189D02"/>
          <w:p w14:paraId="00E0DAAA"/>
          <w:p w14:paraId="38E8B64B"/>
          <w:p w14:paraId="4C7C7C19"/>
          <w:p w14:paraId="07C78F2F"/>
          <w:p w14:paraId="40F73E19"/>
          <w:p w14:paraId="595BACF1"/>
          <w:p w14:paraId="24B98ACC"/>
          <w:p w14:paraId="09F8EBDD">
            <w:r>
              <w:rPr>
                <w:rFonts w:hint="eastAsia"/>
              </w:rPr>
              <w:t>本人承诺：</w:t>
            </w:r>
          </w:p>
          <w:p w14:paraId="52C15E6D"/>
          <w:p w14:paraId="2698F858"/>
          <w:p w14:paraId="0658285E"/>
          <w:p w14:paraId="4690A5FF">
            <w:r>
              <w:rPr>
                <w:rFonts w:hint="eastAsia"/>
              </w:rPr>
              <w:t xml:space="preserve">                                                签名：                   年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月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日</w:t>
            </w:r>
          </w:p>
        </w:tc>
      </w:tr>
    </w:tbl>
    <w:p w14:paraId="366069BF"/>
    <w:p w14:paraId="44E4AA2A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教师系列教学、科研业绩水平鉴定意见表</w:t>
      </w:r>
    </w:p>
    <w:tbl>
      <w:tblPr>
        <w:tblStyle w:val="6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0B59CF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A6B67A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  <w:tc>
          <w:tcPr>
            <w:tcW w:w="1543" w:type="dxa"/>
            <w:vAlign w:val="center"/>
          </w:tcPr>
          <w:p w14:paraId="082EFCF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2C6863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3DD4EDD3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14:paraId="4BFE9999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2D9330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F1FE5E6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请根据《条件》中相应的教学业绩条件及申报人的教学业绩进行鉴定：</w:t>
            </w:r>
          </w:p>
          <w:p w14:paraId="34163687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A9A5D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6DB6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444FB40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13374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6BBA5C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CBA0C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5D238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16CD1A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261AED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7C965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EB8923B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请根据《条件》中相应的科研业绩条件及申报人的科研业绩进行鉴定：</w:t>
            </w:r>
          </w:p>
          <w:p w14:paraId="0D4C578E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32F43B3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4456428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BB070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ED5E8C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B91E86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13A405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C79A9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D578E6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03E7B01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30C1233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39DB2C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6"/>
            <w:vAlign w:val="center"/>
          </w:tcPr>
          <w:p w14:paraId="74AA4738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C038A8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二级学院职称评</w:t>
            </w:r>
            <w:r>
              <w:rPr>
                <w:rFonts w:hint="eastAsia" w:asciiTheme="minorEastAsia" w:hAnsiTheme="minorEastAsia" w:cstheme="minorEastAsia"/>
                <w:sz w:val="30"/>
                <w:szCs w:val="30"/>
                <w:lang w:eastAsia="zh-CN"/>
              </w:rPr>
              <w:t>议</w:t>
            </w: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工作委员会成员签名：</w:t>
            </w:r>
          </w:p>
          <w:p w14:paraId="5CCCDA1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7637137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380D9A8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0B6D513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6E3D264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D6B49A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1B37445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日期：          年    月    日</w:t>
            </w:r>
          </w:p>
          <w:p w14:paraId="39342B6B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</w:tbl>
    <w:p w14:paraId="5992CE45">
      <w:pPr>
        <w:ind w:firstLine="300" w:firstLineChars="10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注：只对申报教授、副教授人员书写鉴定意见。</w:t>
      </w:r>
    </w:p>
    <w:p w14:paraId="388D14FD"/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357B5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C31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二级学院职称评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C04877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87号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规定，经鉴定审核，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同志的申报材料真实完整，并经</w:t>
            </w:r>
          </w:p>
          <w:p w14:paraId="3B485B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专业技术资格职称。</w:t>
            </w:r>
          </w:p>
          <w:p w14:paraId="653D3B15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6144889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  <w:p w14:paraId="5414BCDB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材料审核人：              学院院长签字（盖章）：                 年   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Arial"/>
                <w:kern w:val="0"/>
                <w:szCs w:val="21"/>
              </w:rPr>
              <w:t>月    日</w:t>
            </w:r>
          </w:p>
        </w:tc>
      </w:tr>
      <w:tr w14:paraId="368C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3CB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 表 性</w:t>
            </w:r>
          </w:p>
          <w:p w14:paraId="2A7E996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成果名称</w:t>
            </w:r>
          </w:p>
          <w:p w14:paraId="5DAB5CD9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CBBE52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代表性成果1名称：</w:t>
            </w:r>
          </w:p>
          <w:p w14:paraId="6E567116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  <w:p w14:paraId="607196E2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代表性成果2名称：</w:t>
            </w:r>
          </w:p>
          <w:p w14:paraId="06AF6C99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67123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8686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D3A26F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E900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759400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359FE7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9C013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375F2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47F0C67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71198F5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519C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B43C4C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</w:t>
            </w:r>
            <w:r>
              <w:rPr>
                <w:rFonts w:hint="eastAsia"/>
                <w:kern w:val="0"/>
                <w:lang w:eastAsia="zh-CN"/>
              </w:rPr>
              <w:t>答辩</w:t>
            </w:r>
            <w:r>
              <w:rPr>
                <w:rFonts w:hint="eastAsia"/>
                <w:kern w:val="0"/>
              </w:rPr>
              <w:t>情况：</w:t>
            </w:r>
            <w:r>
              <w:rPr>
                <w:kern w:val="0"/>
              </w:rPr>
              <w:t xml:space="preserve"> </w:t>
            </w:r>
          </w:p>
          <w:p w14:paraId="73F9A8A7">
            <w:pPr>
              <w:rPr>
                <w:kern w:val="0"/>
              </w:rPr>
            </w:pPr>
          </w:p>
          <w:p w14:paraId="332D273A">
            <w:pPr>
              <w:rPr>
                <w:kern w:val="0"/>
              </w:rPr>
            </w:pPr>
          </w:p>
          <w:p w14:paraId="56077AAA">
            <w:pPr>
              <w:rPr>
                <w:kern w:val="0"/>
              </w:rPr>
            </w:pPr>
          </w:p>
          <w:p w14:paraId="08E326E0">
            <w:pPr>
              <w:rPr>
                <w:kern w:val="0"/>
              </w:rPr>
            </w:pPr>
          </w:p>
          <w:p w14:paraId="55CB6CBA">
            <w:pPr>
              <w:rPr>
                <w:kern w:val="0"/>
              </w:rPr>
            </w:pPr>
          </w:p>
          <w:p w14:paraId="00699E64">
            <w:pPr>
              <w:rPr>
                <w:kern w:val="0"/>
              </w:rPr>
            </w:pPr>
          </w:p>
          <w:p w14:paraId="11738DF8">
            <w:pPr>
              <w:rPr>
                <w:kern w:val="0"/>
              </w:rPr>
            </w:pPr>
          </w:p>
          <w:p w14:paraId="5B27529F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                年    月    日</w:t>
            </w:r>
          </w:p>
          <w:p w14:paraId="1BCA6DAE">
            <w:pPr>
              <w:rPr>
                <w:kern w:val="0"/>
              </w:rPr>
            </w:pPr>
          </w:p>
        </w:tc>
      </w:tr>
      <w:tr w14:paraId="7D8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EE51C7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1B1D6EA7">
            <w:pPr>
              <w:pStyle w:val="8"/>
              <w:rPr>
                <w:kern w:val="0"/>
              </w:rPr>
            </w:pPr>
          </w:p>
          <w:p w14:paraId="621D9336">
            <w:pPr>
              <w:pStyle w:val="8"/>
              <w:rPr>
                <w:kern w:val="0"/>
              </w:rPr>
            </w:pPr>
          </w:p>
          <w:p w14:paraId="06C79C90">
            <w:pPr>
              <w:pStyle w:val="8"/>
              <w:rPr>
                <w:kern w:val="0"/>
              </w:rPr>
            </w:pPr>
          </w:p>
          <w:p w14:paraId="7F4470DB">
            <w:pPr>
              <w:pStyle w:val="8"/>
              <w:rPr>
                <w:kern w:val="0"/>
              </w:rPr>
            </w:pPr>
          </w:p>
          <w:p w14:paraId="226999D1">
            <w:pPr>
              <w:pStyle w:val="8"/>
              <w:rPr>
                <w:kern w:val="0"/>
              </w:rPr>
            </w:pPr>
          </w:p>
          <w:p w14:paraId="409CEEC8">
            <w:pPr>
              <w:pStyle w:val="8"/>
              <w:rPr>
                <w:kern w:val="0"/>
              </w:rPr>
            </w:pPr>
          </w:p>
          <w:p w14:paraId="3D9A892C">
            <w:pPr>
              <w:pStyle w:val="8"/>
              <w:rPr>
                <w:kern w:val="0"/>
              </w:rPr>
            </w:pPr>
          </w:p>
          <w:p w14:paraId="06199F8E">
            <w:pPr>
              <w:pStyle w:val="8"/>
              <w:rPr>
                <w:kern w:val="0"/>
              </w:rPr>
            </w:pPr>
          </w:p>
          <w:p w14:paraId="385517BF">
            <w:pPr>
              <w:pStyle w:val="8"/>
              <w:rPr>
                <w:kern w:val="0"/>
              </w:rPr>
            </w:pPr>
          </w:p>
          <w:p w14:paraId="707E5D6D">
            <w:pPr>
              <w:pStyle w:val="8"/>
              <w:rPr>
                <w:kern w:val="0"/>
              </w:rPr>
            </w:pPr>
          </w:p>
          <w:p w14:paraId="118D2036">
            <w:pPr>
              <w:widowControl/>
              <w:spacing w:line="520" w:lineRule="atLeast"/>
              <w:ind w:right="840"/>
              <w:jc w:val="left"/>
              <w:rPr>
                <w:kern w:val="0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 年    月    日</w:t>
            </w:r>
          </w:p>
          <w:p w14:paraId="647808B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</w:tbl>
    <w:p w14:paraId="295C3FAC"/>
    <w:p w14:paraId="4429DC08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44F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2F131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66D554A9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0447D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723E5891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57DAC57E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7FC77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76781AA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E2153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85F810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FBD15B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DBC96F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A588FFE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08DC1353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732FB1FA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63DEEF4A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70680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C5E35E0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10174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4DC674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3A5238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765EA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8C4DBD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A48042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51ED5888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641E1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51195DD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6BC7B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F5ED01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81D57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FA25F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4AF9D2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30B162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49F1CC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3861F2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F163DF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7932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C1D359">
            <w:pPr>
              <w:rPr>
                <w:rFonts w:ascii="宋体" w:hAnsi="宋体" w:eastAsia="宋体" w:cs="Times New Roman"/>
                <w:sz w:val="18"/>
              </w:rPr>
            </w:pPr>
          </w:p>
          <w:p w14:paraId="1B721CF2">
            <w:pPr>
              <w:rPr>
                <w:rFonts w:ascii="宋体" w:hAnsi="宋体" w:eastAsia="宋体" w:cs="Times New Roman"/>
                <w:sz w:val="18"/>
              </w:rPr>
            </w:pPr>
          </w:p>
          <w:p w14:paraId="6B9CAE3A">
            <w:pPr>
              <w:rPr>
                <w:rFonts w:ascii="宋体" w:hAnsi="宋体" w:eastAsia="宋体" w:cs="Times New Roman"/>
                <w:sz w:val="18"/>
              </w:rPr>
            </w:pPr>
          </w:p>
          <w:p w14:paraId="4DDE1C81">
            <w:pPr>
              <w:rPr>
                <w:rFonts w:ascii="宋体" w:hAnsi="宋体" w:eastAsia="宋体" w:cs="Times New Roman"/>
                <w:sz w:val="18"/>
              </w:rPr>
            </w:pPr>
          </w:p>
          <w:p w14:paraId="59E6D237">
            <w:pPr>
              <w:rPr>
                <w:rFonts w:ascii="宋体" w:hAnsi="宋体" w:eastAsia="宋体" w:cs="Times New Roman"/>
                <w:sz w:val="18"/>
              </w:rPr>
            </w:pPr>
          </w:p>
          <w:p w14:paraId="4935010E">
            <w:pPr>
              <w:rPr>
                <w:rFonts w:ascii="宋体" w:hAnsi="宋体" w:eastAsia="宋体" w:cs="Times New Roman"/>
                <w:sz w:val="18"/>
              </w:rPr>
            </w:pPr>
          </w:p>
          <w:p w14:paraId="3C750EFB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7F611E47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62C01A6C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010400A-2ED5-4EA1-AF62-D71E0BC1A0BB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792AFF7-3E0A-463F-966D-39A32234011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D5C181CB-9170-41ED-8869-271716D68B8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C108FC4D-CA91-4478-A133-403F8C49E78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5" w:fontKey="{019D0C69-F4CD-466E-A9C9-929F626EE2F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3"/>
    </w:pPr>
    <w:r>
      <w:rPr>
        <w:sz w:val="18"/>
      </w:rPr>
      <w:pict>
        <v:shape id="_x0000_s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7BC4AEB4">
                <w:pPr>
                  <w:pStyle w:val="3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3"/>
    </w:pPr>
    <w:r>
      <w:rPr>
        <w:sz w:val="18"/>
      </w:rPr>
      <w:pict>
        <v:shape id="_x0000_s3074" o:spid="_x0000_s3074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2F755904">
                <w:pPr>
                  <w:pStyle w:val="3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2025946"/>
    <w:rsid w:val="03FB73F3"/>
    <w:rsid w:val="04F82111"/>
    <w:rsid w:val="04F9213C"/>
    <w:rsid w:val="0643325A"/>
    <w:rsid w:val="0A3F78AD"/>
    <w:rsid w:val="0A9B39E1"/>
    <w:rsid w:val="0E943090"/>
    <w:rsid w:val="10066654"/>
    <w:rsid w:val="128672BB"/>
    <w:rsid w:val="139051E7"/>
    <w:rsid w:val="153B3244"/>
    <w:rsid w:val="19FA7AF8"/>
    <w:rsid w:val="1AD03EF7"/>
    <w:rsid w:val="1E1E083D"/>
    <w:rsid w:val="1F8215B2"/>
    <w:rsid w:val="1FC91AF7"/>
    <w:rsid w:val="24451AAC"/>
    <w:rsid w:val="26C836D0"/>
    <w:rsid w:val="2A685020"/>
    <w:rsid w:val="2A970400"/>
    <w:rsid w:val="2CBF0E1F"/>
    <w:rsid w:val="2D6814EE"/>
    <w:rsid w:val="2FC80E98"/>
    <w:rsid w:val="33D6278A"/>
    <w:rsid w:val="37F678AD"/>
    <w:rsid w:val="38BA425C"/>
    <w:rsid w:val="3A671203"/>
    <w:rsid w:val="3C0059B2"/>
    <w:rsid w:val="3EF91879"/>
    <w:rsid w:val="3F7E4310"/>
    <w:rsid w:val="425916D9"/>
    <w:rsid w:val="43D9101E"/>
    <w:rsid w:val="44876931"/>
    <w:rsid w:val="4728692E"/>
    <w:rsid w:val="499C1040"/>
    <w:rsid w:val="49C05A15"/>
    <w:rsid w:val="49DF4468"/>
    <w:rsid w:val="4B167CD3"/>
    <w:rsid w:val="4F860728"/>
    <w:rsid w:val="55C776C9"/>
    <w:rsid w:val="56CE7106"/>
    <w:rsid w:val="570B79AD"/>
    <w:rsid w:val="5A943430"/>
    <w:rsid w:val="5C6C6C7F"/>
    <w:rsid w:val="5F8F4A74"/>
    <w:rsid w:val="5FF214EF"/>
    <w:rsid w:val="62EA7456"/>
    <w:rsid w:val="63CA42A1"/>
    <w:rsid w:val="66FD1A98"/>
    <w:rsid w:val="672C55DE"/>
    <w:rsid w:val="67D22E92"/>
    <w:rsid w:val="6AC141C7"/>
    <w:rsid w:val="6CEC63D9"/>
    <w:rsid w:val="7265409A"/>
    <w:rsid w:val="7B8513BE"/>
    <w:rsid w:val="7E1E5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  <customShpInfo spid="_x0000_s3074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26</Pages>
  <Words>5410</Words>
  <Characters>6947</Characters>
  <Lines>81</Lines>
  <Paragraphs>22</Paragraphs>
  <TotalTime>0</TotalTime>
  <ScaleCrop>false</ScaleCrop>
  <LinksUpToDate>false</LinksUpToDate>
  <CharactersWithSpaces>7540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HX</cp:lastModifiedBy>
  <cp:lastPrinted>2022-11-17T03:10:00Z</cp:lastPrinted>
  <dcterms:modified xsi:type="dcterms:W3CDTF">2025-06-18T02:36:31Z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30D47DAD9AAC42E682495CA7025E11C9_13</vt:lpwstr>
  </property>
  <property fmtid="{D5CDD505-2E9C-101B-9397-08002B2CF9AE}" pid="4" name="KSOTemplateDocerSaveRecord">
    <vt:lpwstr>eyJoZGlkIjoiOThmNzg4Mzg1OTY0MmY0ZWMxYmVlYWM2OTllZjVkOWIiLCJ1c2VySWQiOiIxMDAxMzU0ODc0In0=</vt:lpwstr>
  </property>
</Properties>
</file>