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AFC097">
      <w:pPr>
        <w:spacing w:after="156" w:afterLines="50"/>
        <w:jc w:val="center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437C615C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15AFCDAE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14725C16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</w:rPr>
        <w:t xml:space="preserve"> 2024 </w:t>
      </w:r>
      <w:r>
        <w:rPr>
          <w:rFonts w:hint="eastAsia" w:ascii="宋体" w:hAnsi="宋体"/>
          <w:sz w:val="52"/>
        </w:rPr>
        <w:t>年度）</w:t>
      </w:r>
    </w:p>
    <w:p w14:paraId="02438399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731C429F">
      <w:pPr>
        <w:ind w:firstLine="1960" w:firstLineChars="700"/>
        <w:rPr>
          <w:sz w:val="28"/>
        </w:rPr>
      </w:pPr>
    </w:p>
    <w:p w14:paraId="1E34B6E4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    马克思主义学院      </w:t>
      </w:r>
    </w:p>
    <w:p w14:paraId="67590D3C">
      <w:pPr>
        <w:ind w:firstLine="1960" w:firstLineChars="700"/>
        <w:rPr>
          <w:sz w:val="28"/>
        </w:rPr>
      </w:pPr>
    </w:p>
    <w:p w14:paraId="5E5DB0C7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</w:rPr>
        <w:t xml:space="preserve">姓   名 </w:t>
      </w:r>
      <w:r>
        <w:rPr>
          <w:rFonts w:hint="eastAsia"/>
          <w:sz w:val="30"/>
        </w:rPr>
        <w:t xml:space="preserve">： </w:t>
      </w:r>
      <w:r>
        <w:rPr>
          <w:rFonts w:hint="eastAsia"/>
          <w:sz w:val="30"/>
          <w:u w:val="single"/>
        </w:rPr>
        <w:t xml:space="preserve">        刘润东             </w:t>
      </w:r>
    </w:p>
    <w:p w14:paraId="4B53B768">
      <w:pPr>
        <w:ind w:firstLine="1920" w:firstLineChars="800"/>
        <w:rPr>
          <w:sz w:val="24"/>
        </w:rPr>
      </w:pPr>
    </w:p>
    <w:p w14:paraId="65AFE6F2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</w:t>
      </w:r>
    </w:p>
    <w:p w14:paraId="283BCDC6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      讲师                  </w:t>
      </w:r>
    </w:p>
    <w:p w14:paraId="1951E213">
      <w:pPr>
        <w:ind w:firstLine="1920" w:firstLineChars="800"/>
        <w:rPr>
          <w:sz w:val="24"/>
          <w:u w:val="single"/>
        </w:rPr>
      </w:pPr>
    </w:p>
    <w:p w14:paraId="755AAEC4">
      <w:pPr>
        <w:ind w:firstLine="1920" w:firstLineChars="800"/>
        <w:rPr>
          <w:sz w:val="24"/>
        </w:rPr>
      </w:pPr>
    </w:p>
    <w:p w14:paraId="32EF9A6D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   马克思主义哲学     </w:t>
      </w:r>
      <w:r>
        <w:rPr>
          <w:sz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</w:t>
      </w:r>
    </w:p>
    <w:p w14:paraId="2D041FF1">
      <w:pPr>
        <w:ind w:firstLine="1920" w:firstLineChars="800"/>
        <w:rPr>
          <w:sz w:val="24"/>
        </w:rPr>
      </w:pPr>
    </w:p>
    <w:p w14:paraId="124A19F3">
      <w:pPr>
        <w:ind w:firstLine="1920" w:firstLineChars="800"/>
        <w:rPr>
          <w:sz w:val="24"/>
        </w:rPr>
      </w:pPr>
    </w:p>
    <w:p w14:paraId="3FD23800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    副教授    </w:t>
      </w:r>
      <w:r>
        <w:rPr>
          <w:sz w:val="24"/>
          <w:u w:val="single"/>
        </w:rPr>
        <w:t xml:space="preserve">          </w:t>
      </w:r>
      <w:r>
        <w:rPr>
          <w:rFonts w:hint="eastAsia"/>
          <w:sz w:val="24"/>
          <w:u w:val="single"/>
        </w:rPr>
        <w:t xml:space="preserve">     </w:t>
      </w:r>
    </w:p>
    <w:p w14:paraId="7EBB1EBB">
      <w:pPr>
        <w:ind w:firstLine="1920" w:firstLineChars="800"/>
        <w:rPr>
          <w:sz w:val="24"/>
        </w:rPr>
      </w:pPr>
    </w:p>
    <w:p w14:paraId="6B96D7C1">
      <w:pPr>
        <w:ind w:firstLine="1920" w:firstLineChars="800"/>
        <w:rPr>
          <w:sz w:val="24"/>
        </w:rPr>
      </w:pPr>
    </w:p>
    <w:p w14:paraId="14DFEFA4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                 </w:t>
      </w:r>
    </w:p>
    <w:p w14:paraId="6DF92909">
      <w:pPr>
        <w:ind w:firstLine="1920" w:firstLineChars="800"/>
        <w:rPr>
          <w:sz w:val="24"/>
        </w:rPr>
      </w:pPr>
    </w:p>
    <w:p w14:paraId="0AA842E5">
      <w:pPr>
        <w:rPr>
          <w:sz w:val="24"/>
          <w:u w:val="single"/>
        </w:rPr>
      </w:pPr>
    </w:p>
    <w:p w14:paraId="741B1225">
      <w:pPr>
        <w:rPr>
          <w:sz w:val="24"/>
          <w:u w:val="single"/>
        </w:rPr>
      </w:pPr>
    </w:p>
    <w:p w14:paraId="4D94162B">
      <w:pPr>
        <w:jc w:val="center"/>
        <w:rPr>
          <w:sz w:val="24"/>
          <w:u w:val="single"/>
        </w:rPr>
      </w:pPr>
    </w:p>
    <w:p w14:paraId="45234BDC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>填表时间：  2025     年   6  月   6   日</w:t>
      </w:r>
    </w:p>
    <w:p w14:paraId="76220166">
      <w:pPr>
        <w:ind w:firstLine="2400" w:firstLineChars="1000"/>
        <w:rPr>
          <w:sz w:val="24"/>
        </w:rPr>
      </w:pPr>
    </w:p>
    <w:p w14:paraId="119C9507">
      <w:pPr>
        <w:ind w:firstLine="2400" w:firstLineChars="1000"/>
        <w:rPr>
          <w:sz w:val="24"/>
        </w:rPr>
      </w:pPr>
    </w:p>
    <w:p w14:paraId="3F0DE178">
      <w:pPr>
        <w:ind w:firstLine="2400" w:firstLineChars="1000"/>
        <w:rPr>
          <w:sz w:val="24"/>
        </w:rPr>
      </w:pPr>
    </w:p>
    <w:p w14:paraId="128F8DB7">
      <w:pPr>
        <w:ind w:firstLine="2400" w:firstLineChars="1000"/>
        <w:rPr>
          <w:sz w:val="24"/>
        </w:rPr>
      </w:pPr>
    </w:p>
    <w:p w14:paraId="283C6625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02769EA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731712FE">
      <w:pPr>
        <w:jc w:val="center"/>
        <w:rPr>
          <w:rFonts w:eastAsia="黑体"/>
          <w:sz w:val="44"/>
        </w:rPr>
      </w:pPr>
    </w:p>
    <w:p w14:paraId="57408412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</w:rPr>
        <w:t>二级单位职称评议工作委员会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611792A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60623B5A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338BE35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4.“毕业学校”填最高学历毕业学校当时的全称。</w:t>
      </w:r>
    </w:p>
    <w:p w14:paraId="189DF6F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5.晋升形式：正常晋升或破格晋升或转评或直评。</w:t>
      </w:r>
    </w:p>
    <w:p w14:paraId="7F186AEC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66CACFFA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7.聘任年限应足年，按“5年6个月”格式填写，一年按12个月计算，如2017年3月起聘，到2018年12月，任职年限就只有1年10个月，不到2年。</w:t>
      </w:r>
    </w:p>
    <w:p w14:paraId="0D99878F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8.学年及学期表达：如2017-2018（一）、2015-2016（二）。</w:t>
      </w:r>
    </w:p>
    <w:p w14:paraId="55F23557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7F533E1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可依据《海南师范大学国际人才申报认定、高聘与评审高级职称管理办法（试行）》（海师办〔2022〕57号）进行申报，评审条件依照《海南师范大学高校教师系列专业技术职务评审管理办法》（海师办〔2021〕87号）执行。</w:t>
      </w:r>
    </w:p>
    <w:p w14:paraId="24D42072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 w14:paraId="78ED89DB">
      <w:pPr>
        <w:jc w:val="center"/>
        <w:rPr>
          <w:rFonts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</w:p>
    <w:p w14:paraId="3D1A8405">
      <w:bookmarkStart w:id="0" w:name="_GoBack"/>
      <w:bookmarkEnd w:id="0"/>
    </w:p>
    <w:tbl>
      <w:tblPr>
        <w:tblStyle w:val="5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9"/>
        <w:gridCol w:w="2676"/>
        <w:gridCol w:w="1559"/>
        <w:gridCol w:w="765"/>
        <w:gridCol w:w="766"/>
        <w:gridCol w:w="879"/>
        <w:gridCol w:w="850"/>
        <w:gridCol w:w="568"/>
      </w:tblGrid>
      <w:tr w14:paraId="7BB38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D478484">
            <w:pPr>
              <w:spacing w:line="300" w:lineRule="exact"/>
              <w:jc w:val="center"/>
              <w:rPr>
                <w:rFonts w:asciiTheme="minorEastAsia" w:hAnsi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F3AE6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161571F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8063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E580737">
            <w:pPr>
              <w:spacing w:line="30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cstheme="minorEastAsia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szCs w:val="21"/>
              </w:rPr>
              <w:t>①</w:t>
            </w:r>
            <w:r>
              <w:rPr>
                <w:rFonts w:hint="eastAsia" w:asciiTheme="minorEastAsia" w:hAnsiTheme="minorEastAsia" w:cstheme="minorEastAsia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asciiTheme="minorEastAsia" w:hAnsiTheme="minorEastAsia" w:cstheme="minorEastAsia"/>
                <w:szCs w:val="21"/>
                <w:u w:val="single"/>
              </w:rPr>
              <w:t>786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asciiTheme="minorEastAsia" w:hAnsiTheme="minorEastAsia" w:cstheme="minorEastAsia"/>
                <w:szCs w:val="21"/>
                <w:u w:val="single"/>
              </w:rPr>
              <w:t>393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7</w:t>
            </w:r>
            <w:r>
              <w:rPr>
                <w:rFonts w:asciiTheme="minorEastAsia" w:hAnsiTheme="minorEastAsia" w:cstheme="minorEastAsia"/>
                <w:szCs w:val="21"/>
                <w:u w:val="single"/>
              </w:rPr>
              <w:t>14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3</w:t>
            </w:r>
            <w:r>
              <w:rPr>
                <w:rFonts w:asciiTheme="minorEastAsia" w:hAnsiTheme="minorEastAsia" w:cstheme="minorEastAsia"/>
                <w:szCs w:val="21"/>
                <w:u w:val="single"/>
              </w:rPr>
              <w:t>57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0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0  </w:t>
            </w:r>
            <w:r>
              <w:rPr>
                <w:rFonts w:hint="eastAsia" w:asciiTheme="minorEastAsia" w:hAnsiTheme="minorEastAsia" w:cstheme="minorEastAsia"/>
                <w:szCs w:val="21"/>
              </w:rPr>
              <w:t>学时。</w:t>
            </w:r>
          </w:p>
          <w:p w14:paraId="1219C9B6">
            <w:pPr>
              <w:spacing w:line="30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u w:val="single"/>
              </w:rPr>
              <w:t xml:space="preserve">  100   % </w:t>
            </w:r>
            <w:r>
              <w:rPr>
                <w:rFonts w:hint="eastAsia" w:asciiTheme="minorEastAsia" w:hAnsiTheme="minorEastAsia" w:cstheme="minorEastAsia"/>
                <w:szCs w:val="21"/>
              </w:rPr>
              <w:t>。</w:t>
            </w:r>
          </w:p>
          <w:p w14:paraId="025C00FF">
            <w:pPr>
              <w:spacing w:line="30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</w:rPr>
              <w:t xml:space="preserve">   A   </w:t>
            </w:r>
            <w:r>
              <w:rPr>
                <w:rFonts w:hint="eastAsia" w:asciiTheme="minorEastAsia" w:hAnsiTheme="minorEastAsia" w:cstheme="minorEastAsia"/>
                <w:szCs w:val="21"/>
              </w:rPr>
              <w:t>等级。</w:t>
            </w:r>
          </w:p>
          <w:p w14:paraId="1E9EDAC1">
            <w:pPr>
              <w:spacing w:line="30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担任毕业实习和论文指导工作（ 1 ）届；或担任本科生创新创业活动（ 0 ）项；或担任本科生专业竞赛指导（ 0 ）项；或担任本科生开展寒暑假社会实践（ 1 ）项。</w:t>
            </w:r>
          </w:p>
        </w:tc>
      </w:tr>
      <w:tr w14:paraId="476BB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B21210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5713B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A07A12B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61BE9848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67E4DBB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1CD17D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417E387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3807EC5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8C256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4283D87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6E8E4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DB36A2">
            <w:pPr>
              <w:widowControl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CBB09A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马克思主义基本原理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42F64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教育学类1、2班；2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编导、编导（中俄）、表演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EF2F6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104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A570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8EAB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80D95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1F22F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30E4C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098C6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2022-2023（二）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601D00E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马克思主义基本原理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E9760AF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体育教育1、2班</w:t>
            </w:r>
            <w:r>
              <w:rPr>
                <w:rFonts w:asciiTheme="minorEastAsia" w:hAnsiTheme="minorEastAsia" w:cstheme="minorEastAsia"/>
                <w:szCs w:val="21"/>
              </w:rPr>
              <w:t>2021</w:t>
            </w:r>
            <w:r>
              <w:rPr>
                <w:rFonts w:hint="eastAsia" w:asciiTheme="minorEastAsia" w:hAnsiTheme="minorEastAsia" w:cstheme="minorEastAsia"/>
                <w:szCs w:val="21"/>
              </w:rPr>
              <w:t>武术与民传；2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软工（N</w:t>
            </w:r>
            <w:r>
              <w:rPr>
                <w:rFonts w:asciiTheme="minorEastAsia" w:hAnsiTheme="minorEastAsia" w:cstheme="minorEastAsia"/>
                <w:szCs w:val="21"/>
              </w:rPr>
              <w:t>IIT</w:t>
            </w:r>
            <w:r>
              <w:rPr>
                <w:rFonts w:hint="eastAsia" w:asciiTheme="minorEastAsia" w:hAnsiTheme="minorEastAsia" w:cstheme="minorEastAsia"/>
                <w:szCs w:val="21"/>
              </w:rPr>
              <w:t>）1、</w:t>
            </w:r>
            <w:r>
              <w:rPr>
                <w:rFonts w:asciiTheme="minorEastAsia" w:hAnsiTheme="minorEastAsia" w:cstheme="minorEastAsia"/>
                <w:szCs w:val="21"/>
              </w:rPr>
              <w:t>3</w:t>
            </w:r>
            <w:r>
              <w:rPr>
                <w:rFonts w:hint="eastAsia" w:asciiTheme="minorEastAsia" w:hAnsiTheme="minorEastAsia" w:cstheme="minorEastAsia"/>
                <w:szCs w:val="21"/>
              </w:rPr>
              <w:t>班；2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酒店管理、旅游管理（实验班）；2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制药工程1、2班；2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服装设计、环境设计1、2班，2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美术学1、2班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4EAE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9349E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7C59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323F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176AD5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CF7B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582EB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FC60B7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马克思主义基本原理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17232C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2</w:t>
            </w:r>
            <w:r>
              <w:rPr>
                <w:rFonts w:hint="eastAsia" w:asciiTheme="minorEastAsia" w:hAnsiTheme="minorEastAsia" w:cstheme="minorEastAsia"/>
                <w:szCs w:val="21"/>
              </w:rPr>
              <w:t>经管法类1、2班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D2EE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52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CCDD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1E2B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2404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3E96C9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3D438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FE1C5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2024-2025（一）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775093A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马克思主义基本原理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EFB48F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3</w:t>
            </w:r>
            <w:r>
              <w:rPr>
                <w:rFonts w:hint="eastAsia" w:asciiTheme="minorEastAsia" w:hAnsiTheme="minorEastAsia" w:cstheme="minorEastAsia"/>
                <w:szCs w:val="21"/>
              </w:rPr>
              <w:t>化学3班、2</w:t>
            </w:r>
            <w:r>
              <w:rPr>
                <w:rFonts w:asciiTheme="minorEastAsia" w:hAnsiTheme="minorEastAsia" w:cstheme="minorEastAsia"/>
                <w:szCs w:val="21"/>
              </w:rPr>
              <w:t>3</w:t>
            </w:r>
            <w:r>
              <w:rPr>
                <w:rFonts w:hint="eastAsia" w:asciiTheme="minorEastAsia" w:hAnsiTheme="minorEastAsia" w:cstheme="minorEastAsia"/>
                <w:szCs w:val="21"/>
              </w:rPr>
              <w:t>应用化学；2</w:t>
            </w:r>
            <w:r>
              <w:rPr>
                <w:rFonts w:asciiTheme="minorEastAsia" w:hAnsiTheme="minorEastAsia" w:cstheme="minorEastAsia"/>
                <w:szCs w:val="21"/>
              </w:rPr>
              <w:t>3</w:t>
            </w:r>
            <w:r>
              <w:rPr>
                <w:rFonts w:hint="eastAsia" w:asciiTheme="minorEastAsia" w:hAnsiTheme="minorEastAsia" w:cstheme="minorEastAsia"/>
                <w:szCs w:val="21"/>
              </w:rPr>
              <w:t>社会体育、社会体育（高尔夫）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EEBE8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112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FD5C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89D90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7232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DEB771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62CAA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51D87E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8EB39E7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逻辑学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1954D7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21文史类1班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8BB1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EF68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3FB85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2507F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AE6E4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48E403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1E6D8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801B0F4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逻辑学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3EE5B3A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22文史类1</w:t>
            </w:r>
            <w:r>
              <w:rPr>
                <w:rFonts w:asciiTheme="minorEastAsia" w:hAnsiTheme="minorEastAsia" w:cstheme="minorEastAsia"/>
                <w:szCs w:val="21"/>
              </w:rPr>
              <w:t>1</w:t>
            </w:r>
            <w:r>
              <w:rPr>
                <w:rFonts w:hint="eastAsia" w:asciiTheme="minorEastAsia" w:hAnsiTheme="minorEastAsia" w:cstheme="minorEastAsia"/>
                <w:szCs w:val="21"/>
              </w:rPr>
              <w:t>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2EB11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4B895A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E13A07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7C13F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1669C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3C8C2F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839F7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2024-2025（一）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F84B676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逻辑学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589EEB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23思政1、2班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54CE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30D5D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4500B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8FBD17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56086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B883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12BF03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2022-2023（二）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F36B361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政治学原理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8C492F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22中文3、4、5、6班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E06BB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64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91049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6964FB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3A20A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7C1D9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484CF2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1FC1B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2022-2023（二）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3F14630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习近平新时代中国特色社会主义思想概论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A1E89FD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广电、2</w:t>
            </w:r>
            <w:r>
              <w:rPr>
                <w:rFonts w:asciiTheme="minorEastAsia" w:hAnsiTheme="minorEastAsia" w:cstheme="minorEastAsia"/>
                <w:szCs w:val="21"/>
              </w:rPr>
              <w:t>021</w:t>
            </w:r>
            <w:r>
              <w:rPr>
                <w:rFonts w:hint="eastAsia" w:asciiTheme="minorEastAsia" w:hAnsiTheme="minorEastAsia" w:cstheme="minorEastAsia"/>
                <w:szCs w:val="21"/>
              </w:rPr>
              <w:t>新闻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06DA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A6E3D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83EF3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C7DF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2F8A7D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E396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078B07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6D68C0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588C75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0</w:t>
            </w:r>
            <w:r>
              <w:rPr>
                <w:rFonts w:hint="eastAsia" w:asciiTheme="minorEastAsia" w:hAnsiTheme="minorEastAsia" w:cstheme="minorEastAsia"/>
                <w:szCs w:val="21"/>
              </w:rPr>
              <w:t>中文5、6班；2</w:t>
            </w:r>
            <w:r>
              <w:rPr>
                <w:rFonts w:asciiTheme="minorEastAsia" w:hAnsiTheme="minorEastAsia" w:cstheme="minorEastAsia"/>
                <w:szCs w:val="21"/>
              </w:rPr>
              <w:t>1</w:t>
            </w:r>
            <w:r>
              <w:rPr>
                <w:rFonts w:hint="eastAsia" w:asciiTheme="minorEastAsia" w:hAnsiTheme="minorEastAsia" w:cstheme="minorEastAsia"/>
                <w:szCs w:val="21"/>
              </w:rPr>
              <w:t>经管法4、5、6班；2</w:t>
            </w:r>
            <w:r>
              <w:rPr>
                <w:rFonts w:asciiTheme="minorEastAsia" w:hAnsiTheme="minorEastAsia" w:cstheme="minorEastAsia"/>
                <w:szCs w:val="21"/>
              </w:rPr>
              <w:t>019</w:t>
            </w:r>
            <w:r>
              <w:rPr>
                <w:rFonts w:hint="eastAsia" w:asciiTheme="minorEastAsia" w:hAnsiTheme="minorEastAsia" w:cstheme="minorEastAsia"/>
                <w:szCs w:val="21"/>
              </w:rPr>
              <w:t>中文3、4班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111DF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24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7BF8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AC75B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FE9B8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5A1E0C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24E8F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711ACC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2022-2023（二）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A1DD4CF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579D4BA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020</w:t>
            </w:r>
            <w:r>
              <w:rPr>
                <w:rFonts w:hint="eastAsia" w:asciiTheme="minorEastAsia" w:hAnsiTheme="minorEastAsia" w:cstheme="minorEastAsia"/>
                <w:szCs w:val="21"/>
              </w:rPr>
              <w:t>化学4班；2</w:t>
            </w:r>
            <w:r>
              <w:rPr>
                <w:rFonts w:asciiTheme="minorEastAsia" w:hAnsiTheme="minorEastAsia" w:cstheme="minorEastAsia"/>
                <w:szCs w:val="21"/>
              </w:rPr>
              <w:t>020</w:t>
            </w:r>
            <w:r>
              <w:rPr>
                <w:rFonts w:hint="eastAsia" w:asciiTheme="minorEastAsia" w:hAnsiTheme="minorEastAsia" w:cstheme="minorEastAsia"/>
                <w:szCs w:val="21"/>
              </w:rPr>
              <w:t>制药工程；2</w:t>
            </w:r>
            <w:r>
              <w:rPr>
                <w:rFonts w:asciiTheme="minorEastAsia" w:hAnsiTheme="minorEastAsia" w:cstheme="minorEastAsia"/>
                <w:szCs w:val="21"/>
              </w:rPr>
              <w:t>020</w:t>
            </w:r>
            <w:r>
              <w:rPr>
                <w:rFonts w:hint="eastAsia" w:asciiTheme="minorEastAsia" w:hAnsiTheme="minorEastAsia" w:cstheme="minorEastAsia"/>
                <w:szCs w:val="21"/>
              </w:rPr>
              <w:t>自然资源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2C10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3309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CA41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F006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86E922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7C3284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DDEEB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2024-2025（一）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E6D8A53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形势与政策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6091C1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</w:t>
            </w:r>
            <w:r>
              <w:rPr>
                <w:rFonts w:asciiTheme="minorEastAsia" w:hAnsiTheme="minorEastAsia" w:cstheme="minorEastAsia"/>
                <w:szCs w:val="21"/>
              </w:rPr>
              <w:t>3</w:t>
            </w:r>
            <w:r>
              <w:rPr>
                <w:rFonts w:hint="eastAsia" w:asciiTheme="minorEastAsia" w:hAnsiTheme="minorEastAsia" w:cstheme="minorEastAsia"/>
                <w:szCs w:val="21"/>
              </w:rPr>
              <w:t>中文4、5、6班；2</w:t>
            </w:r>
            <w:r>
              <w:rPr>
                <w:rFonts w:asciiTheme="minorEastAsia" w:hAnsiTheme="minorEastAsia" w:cstheme="minorEastAsia"/>
                <w:szCs w:val="21"/>
              </w:rPr>
              <w:t>1</w:t>
            </w:r>
            <w:r>
              <w:rPr>
                <w:rFonts w:hint="eastAsia" w:asciiTheme="minorEastAsia" w:hAnsiTheme="minorEastAsia" w:cstheme="minorEastAsia"/>
                <w:szCs w:val="21"/>
              </w:rPr>
              <w:t>经济1、2班；2</w:t>
            </w:r>
            <w:r>
              <w:rPr>
                <w:rFonts w:asciiTheme="minorEastAsia" w:hAnsiTheme="minorEastAsia" w:cstheme="minorEastAsia"/>
                <w:szCs w:val="21"/>
              </w:rPr>
              <w:t>1</w:t>
            </w:r>
            <w:r>
              <w:rPr>
                <w:rFonts w:hint="eastAsia" w:asciiTheme="minorEastAsia" w:hAnsiTheme="minorEastAsia" w:cstheme="minorEastAsia"/>
                <w:szCs w:val="21"/>
              </w:rPr>
              <w:t>人力资源管理、2</w:t>
            </w:r>
            <w:r>
              <w:rPr>
                <w:rFonts w:asciiTheme="minorEastAsia" w:hAnsiTheme="minorEastAsia" w:cstheme="minorEastAsia"/>
                <w:szCs w:val="21"/>
              </w:rPr>
              <w:t>1</w:t>
            </w:r>
            <w:r>
              <w:rPr>
                <w:rFonts w:hint="eastAsia" w:asciiTheme="minorEastAsia" w:hAnsiTheme="minorEastAsia" w:cstheme="minorEastAsia"/>
                <w:szCs w:val="21"/>
              </w:rPr>
              <w:t>税收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47FD7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9361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4C17A5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33FD3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987075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4BF2E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1D9CA4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00F1645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D634FA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B217A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7</w:t>
            </w:r>
            <w:r>
              <w:rPr>
                <w:rFonts w:asciiTheme="minorEastAsia" w:hAnsiTheme="minorEastAsia" w:cstheme="minorEastAsia"/>
                <w:szCs w:val="21"/>
              </w:rPr>
              <w:t>14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002A2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5EC68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416F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22ED3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5647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0F1555C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0ACC1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A9D823E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079A89E6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EA8FC5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3E49F5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4C2C13A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E7B8D0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4DD75B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4EFAE91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68948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91D73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2022-2023（一）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71BB04C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马克思主义发展史专题研究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47468C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22级马克思主义理论研究生班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6A5B4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3C745A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89E6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28DA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630C8D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3A27B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911B4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2023-2024（二）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28E0C2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马克思主义发展史专题研究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E435F6C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23级马克思主义理论研究生班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0901F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3</w:t>
            </w:r>
            <w:r>
              <w:rPr>
                <w:rFonts w:asciiTheme="minorEastAsia" w:hAnsiTheme="minorEastAsia" w:cstheme="minorEastAsia"/>
                <w:szCs w:val="21"/>
              </w:rPr>
              <w:t>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95BF97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3E4E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0BAEB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9FBD22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152B5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CFCF4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F5106AA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2798DE3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5071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asciiTheme="minorEastAsia" w:hAnsiTheme="minorEastAsia" w:cstheme="minorEastAsia"/>
                <w:szCs w:val="21"/>
              </w:rPr>
              <w:t>72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EF8F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1116B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1F45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A26FFA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D924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858D80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782CB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45826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学年、学期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167F12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F15CA8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067F1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469975">
            <w:pPr>
              <w:widowControl/>
              <w:spacing w:line="24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9D9E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A90F7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6C329F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备注</w:t>
            </w:r>
          </w:p>
        </w:tc>
      </w:tr>
      <w:tr w14:paraId="4EE23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810586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BDDB65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B9672E2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C1FCA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56CA1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25228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AB2855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93705B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06A96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35BDC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857F178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D76DAD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73A9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D4A0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7CDE2F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485AB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368CDBC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685A8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AAD3FA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小计</w:t>
            </w:r>
          </w:p>
        </w:tc>
        <w:tc>
          <w:tcPr>
            <w:tcW w:w="26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092F9E9">
            <w:pPr>
              <w:widowControl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8A1C31">
            <w:pPr>
              <w:spacing w:line="240" w:lineRule="exact"/>
              <w:jc w:val="left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682E4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C47FFD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6EBBE4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AEF65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2EE029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</w:tc>
      </w:tr>
      <w:tr w14:paraId="5FC860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579A53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指导学生实习、论文、实践情况</w:t>
            </w:r>
          </w:p>
        </w:tc>
      </w:tr>
      <w:tr w14:paraId="6291B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8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18F2BE">
            <w:pPr>
              <w:spacing w:line="240" w:lineRule="exact"/>
              <w:rPr>
                <w:rFonts w:asciiTheme="minorEastAsia" w:hAnsiTheme="minorEastAsia" w:cstheme="minorEastAsia"/>
                <w:szCs w:val="21"/>
              </w:rPr>
            </w:pPr>
          </w:p>
          <w:p w14:paraId="492522B6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指导2023届思想政治教育本科生毕业论文</w:t>
            </w:r>
          </w:p>
          <w:p w14:paraId="30B18918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</w:p>
          <w:p w14:paraId="25E5238E">
            <w:pPr>
              <w:spacing w:line="240" w:lineRule="exact"/>
              <w:jc w:val="center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参与2024年马克思主义学院暑期社会实践活动</w:t>
            </w:r>
          </w:p>
        </w:tc>
      </w:tr>
    </w:tbl>
    <w:p w14:paraId="0C124E59">
      <w:r>
        <w:br w:type="page"/>
      </w:r>
    </w:p>
    <w:tbl>
      <w:tblPr>
        <w:tblStyle w:val="5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17093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554634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55C68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E7A05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003BF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17098E2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9E7D8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4363D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9EBD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BAAFC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5BF4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8E9A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88F1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410DF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94BF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53811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C4B1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287A7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EEA59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31F1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DDA19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CA93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5A0BD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45E2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C7B6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8BB9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0A9F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14CE4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3A756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B7A53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495DC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9EB93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342F7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D18A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7C2C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7BBF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728F6D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5383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5DE3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53A4F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ED92C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52254C8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F5247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84D22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7E213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CD240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5EC13B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CBCE7A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F2CB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33FDF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A1D1A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3E7A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9D2A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307A1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17A10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A53C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BBD96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C8FE01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93C6F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45B77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9B5A9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EF4C5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F83C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7E9C7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4660B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F94F9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FC23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00581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D1AAE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9721F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一流</w:t>
            </w:r>
          </w:p>
          <w:p w14:paraId="74FEA85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8DFB5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F0D0C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85A89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A1D4A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B686AD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FD8190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496F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0DDA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3E13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834ED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4B53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090CE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1A492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5546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32F51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F143C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C1192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EDF4E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D9540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722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DF5E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F526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B8BE5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BCF5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D7F6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1C9C4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7272C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AB230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646C77D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3F913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B381D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89D7A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23B9E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9F934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E20C3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FAA83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15105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20ADD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957C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9959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06619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5A942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F3136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D4CA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B3BAB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0F53C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F0EBE5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A89B1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651D35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2657B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126B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7C6F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82B2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C269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420456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8E835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510DE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8E147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国家级（含马工程）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B47EC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71BA0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BFA1E1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61551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0AFDA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1810D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B0AEF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4C1A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6C71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F9A0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00634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83F8E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F9EDD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AE56E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49CFB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B25E8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FFEC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3D436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4F819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2C2A8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8ED6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68C9F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8B3A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15DA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69D67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65998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BF60E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F5613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“百佳”</w:t>
            </w:r>
          </w:p>
          <w:p w14:paraId="689EAED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A6CC6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FCFBF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5A029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2199D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716CDA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DC5AB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909FD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06C3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538E6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A25B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2639B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E7686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9D71D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251BF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其他</w:t>
            </w:r>
          </w:p>
          <w:p w14:paraId="28AE00C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FF74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9D5E3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34498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F4DEC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13A7B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5605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D82B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2C2DD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6C9F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02D6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7A6CE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6A2E8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87BB7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课堂</w:t>
            </w:r>
          </w:p>
          <w:p w14:paraId="642EEC6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307CD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2383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A4915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68A93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931AC4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AB0A3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B2D0F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0690E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1E89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4368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BCA4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2EBC6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87EDB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B6D4B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0ACDB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82B48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B54912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519DD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22550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25698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E3469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D8E3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85A74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700E3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E144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2CAD7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FD840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BF5B8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3528545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37795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362D1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6C66D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B2AC7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8E064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4929C9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8F2B4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CCA8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2F85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AEAE4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61816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70EBE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A08D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19A9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134F3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D2E71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FF75B3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72C68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375E2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238C4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8792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C70F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E746A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8DEC4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E2C71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354AC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A47A4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311E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0312F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FBD9E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E3985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58DDA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3C66E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436822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FEA22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F04F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F238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52755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C642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5396F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528F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C17F3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3AE76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CCC22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841E4C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F29B7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439AD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C973BA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8A64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FB88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6D88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AC8EF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F4E23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28234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32A09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8C415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教学</w:t>
            </w:r>
          </w:p>
          <w:p w14:paraId="78974F0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C024B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94EA5C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3B915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D42ED8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BA0103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69BE21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3D050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F6259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C37F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CAF39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EFB5E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　</w:t>
            </w:r>
          </w:p>
        </w:tc>
      </w:tr>
      <w:tr w14:paraId="46D97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B31AC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7E43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9BFA2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D8D65B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A4244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10424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CBAE7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F174E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1FBCF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A1BFF3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DB42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5251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6BE267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  <w:tr w14:paraId="19696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09328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4ED3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6E28D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214DE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8B60DD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B3E3EF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012F6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83DDA1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DA3C4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78B5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98C1B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0B92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0CFD96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Cs w:val="21"/>
              </w:rPr>
            </w:pPr>
          </w:p>
        </w:tc>
      </w:tr>
    </w:tbl>
    <w:p w14:paraId="7BDD4CED">
      <w:pPr>
        <w:rPr>
          <w:rFonts w:asciiTheme="minorEastAsia" w:hAnsiTheme="minorEastAsia" w:cstheme="minorEastAsia"/>
        </w:rPr>
      </w:pPr>
    </w:p>
    <w:p w14:paraId="73DD2086">
      <w:pPr>
        <w:rPr>
          <w:rFonts w:ascii="宋体" w:hAnsi="宋体" w:eastAsia="宋体" w:cs="宋体"/>
          <w:kern w:val="0"/>
          <w:sz w:val="24"/>
          <w:szCs w:val="24"/>
        </w:rPr>
      </w:pPr>
    </w:p>
    <w:p w14:paraId="05359B69">
      <w:pPr>
        <w:rPr>
          <w:rFonts w:ascii="宋体" w:hAnsi="宋体" w:eastAsia="宋体" w:cs="宋体"/>
          <w:kern w:val="0"/>
          <w:sz w:val="24"/>
          <w:szCs w:val="24"/>
        </w:rPr>
      </w:pPr>
    </w:p>
    <w:tbl>
      <w:tblPr>
        <w:tblStyle w:val="5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7CA6A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497BFD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23241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C391E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E7EFC3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FE61110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296B2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096E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AE12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D8EC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C60A9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04F57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A517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0D7E1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20D7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1C90B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E86C3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8C2238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0986A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7F730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BF25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3DA88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7765F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E7DD4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E992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9A5A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4721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AFE88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7720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BE1104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9FB32C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A98E67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C8E326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BF31EC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B1429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71322E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9EB48D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154A5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6F7D1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4B81A2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B90AE1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E32A35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32D7369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5569BD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6A4940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CF374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8909EA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4E55C4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CE823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A27FC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DA354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3FAEC6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0B2ED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5AC09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AE9C74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4D699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9977DC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07980951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AA2C75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78820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206A2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955BCC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EF5DBA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B8062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92B5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F4B44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75A2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B4E89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C5C0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6B3A39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A55A4C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85FB49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7060C1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0AAFC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05AAC6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754D16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1B3934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6E7587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9F9CA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88536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2B2F5A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C4552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3A19F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2005F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4C1C2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FC22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92E49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省级</w:t>
            </w:r>
          </w:p>
          <w:p w14:paraId="59E17CC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A7C214D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716665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6193AA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6ABC1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ECEA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B49D2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BACA5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BB07FC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2E4AC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7946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33A1A7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9B09DA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D5AF8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BAFAB9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65A5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54DFF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E0E6C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C1675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D65C72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A5685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8D74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A992C6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09F5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9E2F56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博士</w:t>
            </w:r>
          </w:p>
          <w:p w14:paraId="698AE8CE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21CA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E0EE47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216E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642C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C0351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7F10D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7BFEB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3841A7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3B81A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E8CEC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硕士</w:t>
            </w:r>
          </w:p>
          <w:p w14:paraId="3951D1EE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EF7A4B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33592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EFE36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B326F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ABDD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1C21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10629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644A7E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8AB59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653865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317308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16ADE7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1A795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EEE22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F23FC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86972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1051A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88F23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680BB4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95D800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8C4925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DF05C7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D8E5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7B754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F096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294BE7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62D05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9E1F7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E8418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E4B83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39C4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0106B2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4DB31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9DE3D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F925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2D0431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1191AB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17FBE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EA79E">
            <w:pPr>
              <w:widowControl/>
              <w:spacing w:line="32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126B4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200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F673C0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C3549B">
            <w:pPr>
              <w:widowControl/>
              <w:spacing w:line="32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1C5C8AC9">
      <w:pPr>
        <w:spacing w:before="156" w:beforeLines="50" w:line="360" w:lineRule="exac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2545122B">
      <w:pPr>
        <w:spacing w:before="156" w:beforeLines="50" w:line="360" w:lineRule="exac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【课堂教学+教学研究+教学成果三项分值之和】超过【教育教学能力业绩量化总分值】的50%时，只将【课堂教学+教学研究+教学成果三项分值之和】按【初始教育教学能力业绩量化总分值】的50%计入个人【最终教育教学能力业绩量化总分值】（只折算一次），超过部分不计入分值。</w:t>
      </w:r>
    </w:p>
    <w:p w14:paraId="65D6CA98">
      <w:pPr>
        <w:spacing w:line="360" w:lineRule="exact"/>
        <w:rPr>
          <w:rFonts w:ascii="宋体" w:hAnsi="宋体" w:eastAsia="宋体" w:cs="宋体"/>
          <w:kern w:val="0"/>
          <w:sz w:val="24"/>
          <w:szCs w:val="24"/>
        </w:rPr>
      </w:pPr>
    </w:p>
    <w:p w14:paraId="7C27144A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02424A61"/>
    <w:p w14:paraId="442C2981">
      <w:pPr>
        <w:widowControl/>
        <w:jc w:val="left"/>
      </w:pPr>
    </w:p>
    <w:p w14:paraId="6D411187">
      <w:pPr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663D62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44A6CD0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05C5CA8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5BFF24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6631791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12FE7E8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848FC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3318073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BD8A2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00E9FD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BBD095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0E1CF4D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7EA19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AEC1A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B83D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D104F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FA44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0FF729E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810729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4A08F09C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54035DC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20314B4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1E20935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62C065B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0A09F3EC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3ADF563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02D823A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0BF255D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CE9AF2E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18BA2B8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AD3388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442C415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70D3D7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EE519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16BCBA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613DB7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7C764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575856C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30694A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E8245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6B7EAD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73A2B37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923BA1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2AA625F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430A93D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07D6CAF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56363FF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7A411B2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EBBB65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24F9F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3CBCB0D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44A67C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7C397E1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4C284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1F9FC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2E62D0A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FEB94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BB17E9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3513C3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E80FF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65E4F6A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BD88E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5DD94F4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6A9721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57130F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426F48D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42496D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1604CB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0EC8D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E09B4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5697AC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2FFEC0F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4C2BB86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6F0FCCAB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52E9D9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44F14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8D70E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5D57E09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F4F04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656B821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686A173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909DD5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A7E3C1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7D2EE4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20C0A0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33F22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036DE3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3F6EE0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3316F9B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3775D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55212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189183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167DB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8604B4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0DE81F7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21A2F6E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32C9D7F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18F4539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3E655E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367B61C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3662F2B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067E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4D2EA4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16C733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088D00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46035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19F180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0D5415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038F8E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4B297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25CB0B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67A59D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038A6E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4867788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486DA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047896E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142A7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1A72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32AD0D1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3DB18F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758D8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ED69641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7A5B704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94F1813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1C75C01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20EF83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F863D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7C03F05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E2727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F14A60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63340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072EF7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FCDF3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AF6360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2826A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02E3C7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8D1ADB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F0135B1"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E396D1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C5682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4DD8598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FEFC7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CB5B3E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51C3197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4B458F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C7110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0E4B34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0BD6E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C1B3883">
      <w:pPr>
        <w:rPr>
          <w:rFonts w:cs="宋体" w:asciiTheme="minorEastAsia" w:hAnsiTheme="minorEastAsia"/>
          <w:kern w:val="0"/>
          <w:szCs w:val="21"/>
        </w:rPr>
      </w:pPr>
    </w:p>
    <w:p w14:paraId="1597CFE0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0E5261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6B53F106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0D4DE29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97AE6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4AF7C07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1DA086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256B4D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4363E82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ACF0B4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23F038C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1BDD9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7B5820F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EF6CCF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D2158E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35D3D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AFC54C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9A2FF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FFB65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6A83B92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A61FF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7C8D194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4C0F718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7829B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389E544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D1399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3E2AA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A8B9697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78"/>
        <w:gridCol w:w="704"/>
        <w:gridCol w:w="845"/>
        <w:gridCol w:w="1759"/>
        <w:gridCol w:w="1276"/>
        <w:gridCol w:w="850"/>
        <w:gridCol w:w="532"/>
      </w:tblGrid>
      <w:tr w14:paraId="2A9A550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181CF97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417449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7DBD5D8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64BA49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59935F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5D146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488E46F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544E3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0EDE05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675F6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6713C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11FE22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1F3483C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CB15D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B4FDA3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E589E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252256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15F443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78" w:type="dxa"/>
            <w:vAlign w:val="center"/>
          </w:tcPr>
          <w:p w14:paraId="2EC939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4" w:type="dxa"/>
            <w:vAlign w:val="center"/>
          </w:tcPr>
          <w:p w14:paraId="78A4CC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45" w:type="dxa"/>
            <w:vAlign w:val="center"/>
          </w:tcPr>
          <w:p w14:paraId="653887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44A4AED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7CD359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326DB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4C7C18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8C9611F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BAF5B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209FC0AC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18B3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014BAA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4EDD54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1BFEA77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36A2DD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6B6D1C6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3E81F1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0AFEB1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7F0CD9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1C0B255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2A4697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87026B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56A8877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0618DAA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289EE8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008F5B34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16AA7DF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5AE127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2206FB03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00D86C5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09C1460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A627894">
      <w:pPr>
        <w:rPr>
          <w:rFonts w:cs="宋体" w:asciiTheme="minorEastAsia" w:hAnsiTheme="minorEastAsia"/>
          <w:b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16AE2A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EB87D5D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66B43EA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3291448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09FF44F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2105819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B4A1B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50487C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69DA68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ADEB34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4C91461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C3AFE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7E492BA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81BB8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A7647F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0C76C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BD457A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C3434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49CF1C9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2988C3F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7ED3B9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1B8A93E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580C5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02DEF54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E7530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D87FBF1">
      <w:pPr>
        <w:rPr>
          <w:rFonts w:cs="宋体" w:asciiTheme="minorEastAsia" w:hAnsiTheme="minorEastAsia"/>
          <w:kern w:val="0"/>
          <w:szCs w:val="21"/>
        </w:rPr>
      </w:pPr>
    </w:p>
    <w:p w14:paraId="14D93D9F"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278E9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6D1DB3FB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（人文社会科学类）</w:t>
            </w:r>
          </w:p>
        </w:tc>
      </w:tr>
      <w:tr w14:paraId="7BC5D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4A44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9FFEE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03CBF3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3FAE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AC35C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8A574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044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2F61BF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1C9FF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7F91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CC38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6AEF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E43E0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2BB69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09370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08511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1300</w:t>
            </w: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DDD9B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B43AD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6C537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B1AE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3386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679B4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BC3CF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CCC7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BBE1A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D360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FCE9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55B7C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2846F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BDE2E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5FC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9ED3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26E3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1AF01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8D64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23A3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411025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5616A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29059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B2C0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40D7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44AD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7188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5D74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FA00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1ABDA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98CDA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D460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A123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6B794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195FC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C493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115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3A7A6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7627B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E8C1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05A4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84BB4C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71CA4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59916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2C737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65B8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2CFF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21DB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AB22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220C5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FF6C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B795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F97B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D6714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5EB3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E99F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C6716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944D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411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B60A35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28BAA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A4CE9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010E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BEF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3E25B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399FF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B9BEC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9F85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A21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15B7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CEA2D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B192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CE1E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5488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CB163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1F260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388E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6F68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4B99B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5D09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EE32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7B45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FBD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AF85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7190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A6C93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8280B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9040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0CF02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6E05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8417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25E5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2185D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7FE2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E7D8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28FF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D99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0ECF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CFC1E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DC2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D8A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7A541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5005D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D231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7C0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F794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0CE7E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29182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F7EF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6561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1AF6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7976F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28B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2C934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BA7A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C3BE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25B7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BC29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40DE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6B0B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DC4B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F88C9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6998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ACC8F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6FF1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571F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4121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A2105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9A96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F68B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F02E0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22D1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D1F17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2987E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F4D5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69A5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6C853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FD8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2B9E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56728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4169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329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73EA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BEB8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6A0D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4545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76E19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1E0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6290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60FA7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746F0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55A2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F083D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FF1B6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CC57F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57E5F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859B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AC9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A786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1912D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436F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C92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D134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6905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17EF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531C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112D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9BD9B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FCB3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A834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DB49C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A960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F49E8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7352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7AED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A853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9DD99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B0C72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D5DCF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AE4D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A08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A2AB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5454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7836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83021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F5081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4480B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0A0FC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0CDB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DA7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EF9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2E050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31EE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08A0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4BA1A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857A9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BC63B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A6F8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52DE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DE3E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ECFF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C561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72A0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34CF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ED5C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B9E7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B020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A060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0751C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921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510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D4C6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9438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ABE37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313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1D79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905E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59D9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C1FD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5E87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D61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ECC4B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C760B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6AB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616B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72742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DDBCF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6A1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8E82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33D11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E82B3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F36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1A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939F2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DB7C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FCC2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872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B394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2392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87D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E48F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18F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49F5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66952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4B77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ADF4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9C7BA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1ABA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2557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6B5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179A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CED0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314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A2F5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C3D3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856A7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2C20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EB76F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FC07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679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87F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AF32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28E0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B204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2A6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25958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E54D9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F01B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0704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FA47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449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0AB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94D83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24AC8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B9108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7BF9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DDBF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CAA5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CE842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B06B6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5918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7CFEF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F076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5BE3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EEA4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E2BE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86BF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363A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131E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1AD8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EC08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0F60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A97B5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5ED9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899D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29A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76D8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2DEC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95D2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4741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95F17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E74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311C6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2261B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0C044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0CB3E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E101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9C092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85CB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889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F451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9C1C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0EA4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60A1C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2AC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84FF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47BFD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8046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EE1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E258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D188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335F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17DEC56E"/>
    <w:p w14:paraId="5848B918"/>
    <w:p w14:paraId="78F1A708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7F09C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69A1CB86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（人文社会科学类）</w:t>
            </w:r>
          </w:p>
        </w:tc>
      </w:tr>
      <w:tr w14:paraId="0B856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96E7D8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4929E6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D953F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7FF6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EF5B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75C77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1495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6674B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6B5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641FA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1E1DE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F276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667A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02C9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0ACA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CE9F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48C4B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01AA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FBD8B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CAF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AF213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9632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E20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534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EE31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1ADBF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69C0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CA2F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3CEB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ED3FA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D946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72B4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3340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0D5F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CB57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9E5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E1839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2317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0749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751D2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BE3F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1119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3967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F30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F70A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1842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7523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DABCF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90ECA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D4C6F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115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DEB8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AF82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834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2D03C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F7BF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2AD1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363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5BB6CB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80445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A991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5FFF3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CFB8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A55B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BB52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7A1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AF5C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3A41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D9F2A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3F89C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644B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789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E95C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738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223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8B95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09EB48A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4DEBE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0E01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1383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6140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B5B8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036E8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365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B8E6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65929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5A7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674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EDA2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41CA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C10A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6C1C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D518E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2A45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1182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7613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74CF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9778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03B11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C8E7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1B13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9345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3AF7B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E84E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D157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C582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DE02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83C5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B43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BC93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7A78C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7C90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7D28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38B3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0631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761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8899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A11D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85E0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BE1D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4C86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1D1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FB0E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2495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443A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844E9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7A01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54824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165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F984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B4F8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743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5E5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DD6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AA194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858B0C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3434D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DCAC2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C5DC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845F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E067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A78A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4393FA9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01046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237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A062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A776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3B2F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479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85D09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9F8F3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F1A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E990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09C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C88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EB55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FF7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898AE4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A2087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BD3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6D763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C5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B981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E020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4040B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FEE6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DA9D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6DA9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8C5A9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B881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20367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D64CD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4EDD9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1E88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3DC5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8F2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3BDF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7AEE8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071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3BB5B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7410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C6F2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6792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A292D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7C3D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6E2D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49C81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E27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7DBC0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30DE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58CA4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40524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5614A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6293E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09A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8207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73DAC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9DD3A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E483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58B4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CCAB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EA3AA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906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EA13B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3715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728A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640FB">
            <w:pPr>
              <w:widowControl/>
              <w:spacing w:line="360" w:lineRule="exact"/>
              <w:jc w:val="righ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7A650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1610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E42FB1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670F8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3A392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8894F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48856D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36563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1610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C5690B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BC248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3D3D8601"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注：当【学术论文分值】超过【初始科研总分】的60%时，需将此项分值按【初始科研总分】的60%计入个人【最后科研总分】（只折算一次），超过部分不计入分值。</w:t>
      </w:r>
    </w:p>
    <w:p w14:paraId="7C4AA356">
      <w:pPr>
        <w:spacing w:before="156" w:beforeLines="50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14:paraId="15FDB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6690550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38D51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0B51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0FE08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25D5E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C4C4C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57D4B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8CA99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D1200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79613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032FA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0415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86AB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3F2A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2007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3977E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8BC9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8D6F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C56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1A1F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80A0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05EF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761C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FD7E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7B93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3B3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7A3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F1ED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F5F0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9E1E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467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B23A5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74B50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50D74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60B3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CFA8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0ED6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F6D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2D5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8ABB7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78B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3F78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C986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9F08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20629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3A38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48B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59A3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AD5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F4F7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A6B1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6627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1E5E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E71B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D514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34BCF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1CF8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C273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CBA9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DF19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0433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A5A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E1C0C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AC76F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CCD4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B033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3A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6E5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07B9F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6811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D4DD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660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009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211E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5323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535DE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5B0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BFD5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38BE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A58D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C769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B93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D31F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2633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5EF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5E7B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B85F6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31669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3A475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E9D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49D2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AFA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E8C0B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71B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8A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9DBE6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9D8A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C5BD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F1D1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381F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8243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348B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27DE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4B40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B31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14E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CC265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79B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50797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07E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EDA9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8DE92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356B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D0FB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01B2FC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218D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FD3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D2CDD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EC22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6564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26C3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662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D775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8E1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DA9BEE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CF76B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C84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FCACA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785D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50E1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8183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E5053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5DAA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A24A6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D366D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DA160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4DF6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B5DA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1433A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5710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7F7E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3F4C3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AA86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B3E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A830F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A28AF9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BA58F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39B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9E781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31A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D5A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928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115D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1FEB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9AFDF1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D02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1F536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CFEFD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FACE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3CD67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D86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237F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A6FC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EE5CE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E2F8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D298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EE2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9244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2D4B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A76A5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666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D10A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465A7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C9E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9E42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63439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C321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7FBDD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20AA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7EF7E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8B62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70C53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AC1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DEA80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2285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913A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8139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E38EF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1A70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A0871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B39E5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8FD6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E48E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7EF89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79AB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4642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1F60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7E1D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803F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0AA99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1926E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546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06D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4E4C7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F15C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C2E54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2D6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2EA1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C143B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0F00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519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2DA7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CB2B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0D3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C235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2551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AB9D8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C73FBF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57E5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2BD40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BC6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D13B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7596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E67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17FD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216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B6EE2B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DBB93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5D6B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FC108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39372F72"/>
    <w:p w14:paraId="1523F78B">
      <w:pPr>
        <w:widowControl/>
        <w:jc w:val="left"/>
      </w:pPr>
      <w:r>
        <w:br w:type="page"/>
      </w:r>
    </w:p>
    <w:p w14:paraId="1FDC3BC8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14:paraId="71964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5EEE288B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33F17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69FF0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8678E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59BA8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4D3E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169F5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AA235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0DD307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56C1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5501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0415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08747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69A1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73C6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A32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61AA9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9B0B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6C545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C3F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F6496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8DC16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420ED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060A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C93EA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6B31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253E7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197B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DE68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72424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F8BB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FBD78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872D3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F01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3E20C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7B3F1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F366E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8103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2404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88D62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9A2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14D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2D20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3FB1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4AC7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9C72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B9B5FA">
            <w:pPr>
              <w:widowControl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8701F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48D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85BC6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FCE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04E4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0CB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931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B9A5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CDBF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F5CD5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949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D3B87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589F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8B80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CE37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3BF24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A20E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CFD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A0C4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36125A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6AEBA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DE264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035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B19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C201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B867D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3F6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C269B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ED7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06083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3352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9EB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190E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3E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99EB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7A10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DF44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43445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1F40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1CA23D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88E03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0F7B7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FFA4D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1B7D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1314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9CACB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AB13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E3E7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E96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DA2730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E38A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F9F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40D1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9A1E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A8B7C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E69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01BB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388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22F1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4D960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3F9E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6544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AC075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BCCD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BDE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32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69C20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44C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45DCC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34A3DA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EB3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CA04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2B28E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6106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568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590BD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8532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0BF3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830C2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76DD55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15EE8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6D8D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9F2B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6E0E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998E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EF1D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FFFC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50E4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1731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89F7A6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E8C8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1B5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6E5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1848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D723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</w:t>
            </w:r>
          </w:p>
          <w:p w14:paraId="118B7F3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成果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C3B9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61AA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9E8A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3F93B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133BD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B3E7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8E84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3D2ECA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8FEC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579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CDEEA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A815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50072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2F06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8E4C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D486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5EC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1182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D835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5ADE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E1A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EBB8A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179F7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E101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CC3D7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FC5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55419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六、知识</w:t>
            </w:r>
          </w:p>
          <w:p w14:paraId="24C1F2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产权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84F95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ED1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A1ADB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1D57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61DF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8D61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900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B849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17A3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B7E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D70D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5EE28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59A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E6C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B13D6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8D79C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36A3F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FD59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95B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DE25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4BC0A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A30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8D4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956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CEE9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FA90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6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0C66A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8ADC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50240F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8408B9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F80AB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07E355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68088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2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1B820B">
            <w:pPr>
              <w:widowControl/>
              <w:spacing w:line="360" w:lineRule="exact"/>
              <w:jc w:val="righ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8B02B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B4918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01814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  <w:tr w14:paraId="6BDF6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5E392">
            <w:pPr>
              <w:widowControl/>
              <w:spacing w:line="360" w:lineRule="exact"/>
              <w:jc w:val="left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782B4A">
            <w:pPr>
              <w:widowControl/>
              <w:spacing w:line="360" w:lineRule="exact"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2161CA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B16D28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B56B3B">
            <w:pPr>
              <w:widowControl/>
              <w:jc w:val="center"/>
              <w:rPr>
                <w:rFonts w:asciiTheme="minorEastAsia" w:hAnsi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7450C86D">
      <w:pPr>
        <w:spacing w:before="156" w:beforeLines="50"/>
        <w:rPr>
          <w:rFonts w:asciiTheme="minorEastAsia" w:hAnsiTheme="minorEastAsia" w:cstheme="minorEastAsia"/>
          <w:kern w:val="0"/>
          <w:sz w:val="24"/>
          <w:szCs w:val="24"/>
        </w:rPr>
      </w:pPr>
      <w:r>
        <w:rPr>
          <w:rFonts w:hint="eastAsia" w:asciiTheme="minorEastAsia" w:hAnsiTheme="minorEastAsia" w:cstheme="minorEastAsia"/>
          <w:kern w:val="0"/>
          <w:sz w:val="24"/>
          <w:szCs w:val="24"/>
        </w:rPr>
        <w:t>注：当【论文成果分值】超过【初始科研创新业绩量化总分值】的60%时，只将【论文成果分值】按【初始科研创新业绩量化总分值】的60%计入个人【最终科研创新业绩量化总分值】（只折算一次）</w:t>
      </w:r>
      <w:r>
        <w:rPr>
          <w:rFonts w:hint="eastAsia" w:ascii="宋体" w:hAnsi="宋体" w:eastAsia="宋体" w:cs="宋体"/>
          <w:kern w:val="0"/>
          <w:sz w:val="24"/>
          <w:szCs w:val="24"/>
        </w:rPr>
        <w:t>，超过部分不计入分值</w:t>
      </w:r>
      <w:r>
        <w:rPr>
          <w:rFonts w:hint="eastAsia" w:asciiTheme="minorEastAsia" w:hAnsiTheme="minorEastAsia" w:cstheme="minorEastAsia"/>
          <w:kern w:val="0"/>
          <w:sz w:val="24"/>
          <w:szCs w:val="24"/>
        </w:rPr>
        <w:t>。</w:t>
      </w:r>
    </w:p>
    <w:p w14:paraId="5A25F9E7">
      <w:pPr>
        <w:rPr>
          <w:rFonts w:asciiTheme="minorEastAsia" w:hAnsiTheme="minorEastAsia" w:cstheme="minorEastAsia"/>
          <w:kern w:val="0"/>
          <w:sz w:val="24"/>
          <w:szCs w:val="24"/>
        </w:rPr>
      </w:pPr>
    </w:p>
    <w:p w14:paraId="7DF0F9F1"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0B18964"/>
    <w:p w14:paraId="55F0781A"/>
    <w:p w14:paraId="053C4ED2">
      <w:pPr>
        <w:widowControl/>
        <w:jc w:val="left"/>
      </w:pPr>
      <w:r>
        <w:br w:type="page"/>
      </w:r>
    </w:p>
    <w:tbl>
      <w:tblPr>
        <w:tblStyle w:val="6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5E083C8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75A88BCD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656D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7D07911C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78D37BE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6DCCD74E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666CCCA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6F45D0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17A13254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1E148C4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555FF0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1F2629E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1621714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1C02C69F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318A8CD7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B49EE19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4E3FEE54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05A6DDAB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6D9291BB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AED9E0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56E9D3E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446450E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6D423FE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375B56B">
            <w:pPr>
              <w:jc w:val="center"/>
            </w:pPr>
            <w:r>
              <w:rPr>
                <w:rFonts w:hint="eastAsia"/>
              </w:rPr>
              <w:t>B1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15BDA450">
            <w:pPr>
              <w:jc w:val="center"/>
            </w:pPr>
            <w:r>
              <w:rPr>
                <w:rFonts w:hint="eastAsia"/>
              </w:rPr>
              <w:t>冯契“智慧说”对中国马克思主义哲学知识体系建构的价值研究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7554DC2">
            <w:pPr>
              <w:jc w:val="center"/>
            </w:pPr>
            <w:r>
              <w:rPr>
                <w:rFonts w:hint="eastAsia"/>
              </w:rPr>
              <w:t>23XJC720003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0E94C3E7">
            <w:pPr>
              <w:jc w:val="center"/>
            </w:pPr>
            <w:r>
              <w:rPr>
                <w:rFonts w:hint="eastAsia"/>
              </w:rPr>
              <w:t>教育部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7C2C1FC6">
            <w:pPr>
              <w:jc w:val="center"/>
            </w:pPr>
            <w:r>
              <w:rPr>
                <w:rFonts w:hint="eastAsia"/>
              </w:rPr>
              <w:t>2023.10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43CBEB3C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10C43D4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E92C620">
            <w:pPr>
              <w:jc w:val="center"/>
            </w:pPr>
            <w:r>
              <w:rPr>
                <w:rFonts w:hint="eastAsia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FC7969C">
            <w:pPr>
              <w:jc w:val="center"/>
            </w:pPr>
            <w:r>
              <w:rPr>
                <w:rFonts w:hint="eastAsia"/>
              </w:rPr>
              <w:t>1200</w:t>
            </w:r>
          </w:p>
        </w:tc>
      </w:tr>
      <w:tr w14:paraId="1EC0010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63745C00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01FA6696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E3E4242">
            <w:pPr>
              <w:jc w:val="center"/>
            </w:pPr>
            <w:r>
              <w:rPr>
                <w:rFonts w:hint="eastAsia"/>
              </w:rP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580DFE8">
            <w:pPr>
              <w:jc w:val="center"/>
            </w:pPr>
            <w:r>
              <w:rPr>
                <w:rFonts w:hint="eastAsia"/>
              </w:rPr>
              <w:t>海南省精神文明建设的方法论研究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C1A907D">
            <w:pPr>
              <w:jc w:val="center"/>
            </w:pPr>
            <w:r>
              <w:rPr>
                <w:rFonts w:hint="eastAsia"/>
              </w:rPr>
              <w:t>22HNMGC</w:t>
            </w:r>
            <w:r>
              <w:t>ZM</w:t>
            </w:r>
            <w:r>
              <w:rPr>
                <w:rFonts w:hint="eastAsia"/>
              </w:rPr>
              <w:t>WT06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225D0A6">
            <w:pPr>
              <w:jc w:val="center"/>
            </w:pPr>
            <w:r>
              <w:rPr>
                <w:rFonts w:hint="eastAsia"/>
              </w:rPr>
              <w:t>省委宣传部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4FC21D7C">
            <w:pPr>
              <w:jc w:val="center"/>
            </w:pPr>
            <w:r>
              <w:rPr>
                <w:rFonts w:hint="eastAsia"/>
              </w:rPr>
              <w:t>2022.12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64F20C31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4CA8E17">
            <w:pPr>
              <w:jc w:val="center"/>
            </w:pPr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59B9DD79">
            <w:pPr>
              <w:jc w:val="center"/>
            </w:pPr>
            <w:r>
              <w:rPr>
                <w:rFonts w:hint="eastAsia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A7251FC">
            <w:pPr>
              <w:jc w:val="center"/>
            </w:pPr>
            <w:r>
              <w:rPr>
                <w:rFonts w:hint="eastAsia"/>
              </w:rPr>
              <w:t>100</w:t>
            </w:r>
          </w:p>
        </w:tc>
      </w:tr>
      <w:tr w14:paraId="4B85F50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6F3F9CD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8C31746"/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F609E31"/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8A17567"/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5219B5A"/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551A89B"/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8BE2525"/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1A39FF6"/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D3C5796"/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EF910AE"/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401938B"/>
        </w:tc>
      </w:tr>
      <w:tr w14:paraId="028AB9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vMerge w:val="restart"/>
            <w:tcBorders>
              <w:top w:val="single" w:color="000000" w:sz="12" w:space="0"/>
            </w:tcBorders>
            <w:vAlign w:val="center"/>
          </w:tcPr>
          <w:p w14:paraId="6D166DA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10798486"/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20DDCF0A"/>
        </w:tc>
        <w:tc>
          <w:tcPr>
            <w:tcW w:w="2196" w:type="dxa"/>
            <w:tcBorders>
              <w:top w:val="single" w:color="000000" w:sz="12" w:space="0"/>
            </w:tcBorders>
            <w:vAlign w:val="center"/>
          </w:tcPr>
          <w:p w14:paraId="785C7B9C"/>
        </w:tc>
        <w:tc>
          <w:tcPr>
            <w:tcW w:w="1036" w:type="dxa"/>
            <w:tcBorders>
              <w:top w:val="single" w:color="000000" w:sz="12" w:space="0"/>
            </w:tcBorders>
            <w:vAlign w:val="center"/>
          </w:tcPr>
          <w:p w14:paraId="0EFF0CBB"/>
        </w:tc>
        <w:tc>
          <w:tcPr>
            <w:tcW w:w="932" w:type="dxa"/>
            <w:tcBorders>
              <w:top w:val="single" w:color="000000" w:sz="12" w:space="0"/>
            </w:tcBorders>
            <w:vAlign w:val="center"/>
          </w:tcPr>
          <w:p w14:paraId="69981B8D"/>
        </w:tc>
        <w:tc>
          <w:tcPr>
            <w:tcW w:w="850" w:type="dxa"/>
            <w:tcBorders>
              <w:top w:val="single" w:color="000000" w:sz="12" w:space="0"/>
            </w:tcBorders>
            <w:vAlign w:val="center"/>
          </w:tcPr>
          <w:p w14:paraId="0B65E437"/>
        </w:tc>
        <w:tc>
          <w:tcPr>
            <w:tcW w:w="851" w:type="dxa"/>
            <w:tcBorders>
              <w:top w:val="single" w:color="000000" w:sz="12" w:space="0"/>
            </w:tcBorders>
            <w:vAlign w:val="center"/>
          </w:tcPr>
          <w:p w14:paraId="5EF0CC59"/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56DC5F47"/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5F4004AD"/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3600518A">
            <w:pPr>
              <w:snapToGrid w:val="0"/>
            </w:pPr>
          </w:p>
          <w:p w14:paraId="4544FC2A"/>
        </w:tc>
      </w:tr>
      <w:tr w14:paraId="7815CAA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1F036EE2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61C19FEE"/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C215768"/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06232AD8"/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E2F4FD4"/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481623B3"/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14645FE6"/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69BFB42C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A6FEFF8"/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3560431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5EB9276">
            <w:pPr>
              <w:snapToGrid w:val="0"/>
            </w:pPr>
          </w:p>
          <w:p w14:paraId="395E775C"/>
        </w:tc>
      </w:tr>
      <w:tr w14:paraId="21BA055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770B63E4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0B042721"/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95DD5DC"/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5FE22D97"/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2FBDD70"/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36AD487"/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467F36D"/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2F23F71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2789749"/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7509F11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5AF316F5">
            <w:pPr>
              <w:snapToGrid w:val="0"/>
            </w:pPr>
          </w:p>
          <w:p w14:paraId="3AC48F4B"/>
        </w:tc>
      </w:tr>
    </w:tbl>
    <w:p w14:paraId="786CA7CF">
      <w:pPr>
        <w:spacing w:before="156" w:beforeLines="50"/>
        <w:ind w:firstLine="480" w:firstLineChars="200"/>
        <w:rPr>
          <w:rFonts w:asciiTheme="minorEastAsia" w:hAnsiTheme="minorEastAsia" w:cstheme="minorEastAsia"/>
          <w:sz w:val="24"/>
          <w:szCs w:val="28"/>
        </w:rPr>
      </w:pPr>
      <w:r>
        <w:rPr>
          <w:rFonts w:hint="eastAsia" w:asciiTheme="minorEastAsia" w:hAnsiTheme="minorEastAsia" w:cstheme="minorEastAsia"/>
          <w:sz w:val="24"/>
          <w:szCs w:val="28"/>
        </w:rPr>
        <w:t>注：人文社科类参考评审文件附件1-4填写，自然科学类参考附件1-5填写，项目等级：可计分类按A1到E3级填写，不可计分类为F级。</w:t>
      </w:r>
    </w:p>
    <w:tbl>
      <w:tblPr>
        <w:tblStyle w:val="6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5F0AE16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7B6EA70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4EF3CB8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3F76243B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3258AFEB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0F61A4F6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30023BFF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60C47C2D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6CDCC2AE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C258279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760B4022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28A85303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5C855AE7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02FD2E5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（有或无）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45E7214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5D6D788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79D3CFC2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4DD63DE3">
            <w:pPr>
              <w:jc w:val="center"/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2F110369">
            <w:pPr>
              <w:widowControl/>
              <w:jc w:val="center"/>
            </w:pPr>
            <w:r>
              <w:rPr>
                <w:rFonts w:hint="eastAsia"/>
              </w:rPr>
              <w:t>D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3ABC93BC">
            <w:pPr>
              <w:widowControl/>
              <w:jc w:val="center"/>
            </w:pPr>
            <w:r>
              <w:rPr>
                <w:rFonts w:hint="eastAsia"/>
              </w:rPr>
              <w:t>冯契对马克思主义哲学中国化的突出贡献——以人性论的创新性探索为例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6F7C5CCD">
            <w:pPr>
              <w:widowControl/>
              <w:jc w:val="center"/>
            </w:pPr>
            <w:r>
              <w:rPr>
                <w:rFonts w:hint="eastAsia"/>
              </w:rPr>
              <w:t>海南大学学报（人文社会科学版）2024年9月第5期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11010595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6F3FE830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01BB6916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DBB16FC">
            <w:pPr>
              <w:widowControl/>
              <w:jc w:val="center"/>
            </w:pPr>
            <w:r>
              <w:rPr>
                <w:rFonts w:hint="eastAsia"/>
              </w:rPr>
              <w:t>160</w:t>
            </w:r>
          </w:p>
        </w:tc>
      </w:tr>
      <w:tr w14:paraId="0D30898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4BB669C7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3004C5BF">
            <w:pPr>
              <w:jc w:val="center"/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4222EAAE">
            <w:pPr>
              <w:widowControl/>
              <w:jc w:val="center"/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5091FB30">
            <w:pPr>
              <w:widowControl/>
              <w:jc w:val="center"/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0B5E4272">
            <w:pPr>
              <w:widowControl/>
              <w:jc w:val="center"/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A27D95E">
            <w:pPr>
              <w:widowControl/>
              <w:jc w:val="center"/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25CACFB4">
            <w:pPr>
              <w:widowControl/>
              <w:jc w:val="center"/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708EFD16">
            <w:pPr>
              <w:widowControl/>
              <w:jc w:val="center"/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389026E2">
            <w:pPr>
              <w:widowControl/>
              <w:jc w:val="center"/>
            </w:pPr>
          </w:p>
        </w:tc>
      </w:tr>
      <w:tr w14:paraId="09A85C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602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A193A05">
            <w:pPr>
              <w:jc w:val="center"/>
            </w:pPr>
          </w:p>
        </w:tc>
        <w:tc>
          <w:tcPr>
            <w:tcW w:w="450" w:type="dxa"/>
            <w:tcBorders>
              <w:bottom w:val="single" w:color="000000" w:sz="12" w:space="0"/>
              <w:tl2br w:val="nil"/>
              <w:tr2bl w:val="nil"/>
            </w:tcBorders>
          </w:tcPr>
          <w:p w14:paraId="54D37ED9">
            <w:pPr>
              <w:jc w:val="center"/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</w:tcPr>
          <w:p w14:paraId="50B62B0A">
            <w:pPr>
              <w:widowControl/>
              <w:jc w:val="center"/>
            </w:pPr>
          </w:p>
        </w:tc>
        <w:tc>
          <w:tcPr>
            <w:tcW w:w="2190" w:type="dxa"/>
            <w:tcBorders>
              <w:bottom w:val="single" w:color="000000" w:sz="12" w:space="0"/>
              <w:tl2br w:val="nil"/>
              <w:tr2bl w:val="nil"/>
            </w:tcBorders>
          </w:tcPr>
          <w:p w14:paraId="779E0129">
            <w:pPr>
              <w:widowControl/>
              <w:jc w:val="center"/>
            </w:pPr>
          </w:p>
        </w:tc>
        <w:tc>
          <w:tcPr>
            <w:tcW w:w="2044" w:type="dxa"/>
            <w:tcBorders>
              <w:bottom w:val="single" w:color="000000" w:sz="12" w:space="0"/>
              <w:tl2br w:val="nil"/>
              <w:tr2bl w:val="nil"/>
            </w:tcBorders>
          </w:tcPr>
          <w:p w14:paraId="039F7CA2">
            <w:pPr>
              <w:widowControl/>
              <w:jc w:val="center"/>
            </w:pPr>
          </w:p>
        </w:tc>
        <w:tc>
          <w:tcPr>
            <w:tcW w:w="796" w:type="dxa"/>
            <w:tcBorders>
              <w:bottom w:val="single" w:color="000000" w:sz="12" w:space="0"/>
              <w:tl2br w:val="nil"/>
              <w:tr2bl w:val="nil"/>
            </w:tcBorders>
          </w:tcPr>
          <w:p w14:paraId="187CF459">
            <w:pPr>
              <w:widowControl/>
              <w:jc w:val="center"/>
            </w:pPr>
          </w:p>
        </w:tc>
        <w:tc>
          <w:tcPr>
            <w:tcW w:w="923" w:type="dxa"/>
            <w:tcBorders>
              <w:bottom w:val="single" w:color="000000" w:sz="12" w:space="0"/>
              <w:tl2br w:val="nil"/>
              <w:tr2bl w:val="nil"/>
            </w:tcBorders>
          </w:tcPr>
          <w:p w14:paraId="0CB6B53B">
            <w:pPr>
              <w:widowControl/>
              <w:jc w:val="center"/>
            </w:pPr>
          </w:p>
        </w:tc>
        <w:tc>
          <w:tcPr>
            <w:tcW w:w="1210" w:type="dxa"/>
            <w:tcBorders>
              <w:bottom w:val="single" w:color="000000" w:sz="12" w:space="0"/>
              <w:tl2br w:val="nil"/>
              <w:tr2bl w:val="nil"/>
            </w:tcBorders>
          </w:tcPr>
          <w:p w14:paraId="58534311">
            <w:pPr>
              <w:widowControl/>
              <w:jc w:val="center"/>
            </w:pPr>
          </w:p>
        </w:tc>
        <w:tc>
          <w:tcPr>
            <w:tcW w:w="831" w:type="dxa"/>
            <w:tcBorders>
              <w:bottom w:val="single" w:color="000000" w:sz="12" w:space="0"/>
              <w:tl2br w:val="nil"/>
              <w:tr2bl w:val="nil"/>
            </w:tcBorders>
          </w:tcPr>
          <w:p w14:paraId="0D40CA95">
            <w:pPr>
              <w:widowControl/>
              <w:jc w:val="center"/>
            </w:pPr>
          </w:p>
        </w:tc>
      </w:tr>
      <w:tr w14:paraId="5CC93F8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1AF9C73A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</w:tcPr>
          <w:p w14:paraId="7B5CC160">
            <w:pPr>
              <w:jc w:val="center"/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307380C1">
            <w:pPr>
              <w:widowControl/>
              <w:jc w:val="center"/>
            </w:pPr>
            <w:r>
              <w:rPr>
                <w:rFonts w:hint="eastAsia"/>
              </w:rPr>
              <w:t>D</w:t>
            </w:r>
          </w:p>
        </w:tc>
        <w:tc>
          <w:tcPr>
            <w:tcW w:w="2190" w:type="dxa"/>
            <w:tcBorders>
              <w:top w:val="single" w:color="000000" w:sz="12" w:space="0"/>
            </w:tcBorders>
          </w:tcPr>
          <w:p w14:paraId="5A1F2FC6">
            <w:pPr>
              <w:widowControl/>
              <w:jc w:val="center"/>
            </w:pPr>
            <w:r>
              <w:rPr>
                <w:rFonts w:hint="eastAsia"/>
              </w:rPr>
              <w:t>弘扬伟大建党精神</w:t>
            </w:r>
          </w:p>
        </w:tc>
        <w:tc>
          <w:tcPr>
            <w:tcW w:w="2044" w:type="dxa"/>
            <w:tcBorders>
              <w:top w:val="single" w:color="000000" w:sz="12" w:space="0"/>
            </w:tcBorders>
          </w:tcPr>
          <w:p w14:paraId="79789997">
            <w:pPr>
              <w:widowControl/>
              <w:jc w:val="center"/>
            </w:pPr>
            <w:r>
              <w:rPr>
                <w:rFonts w:hint="eastAsia"/>
              </w:rPr>
              <w:t>解放军报 2022年12月思想战线07版</w:t>
            </w:r>
          </w:p>
        </w:tc>
        <w:tc>
          <w:tcPr>
            <w:tcW w:w="796" w:type="dxa"/>
            <w:tcBorders>
              <w:top w:val="single" w:color="000000" w:sz="12" w:space="0"/>
            </w:tcBorders>
          </w:tcPr>
          <w:p w14:paraId="22A92DD1">
            <w:pPr>
              <w:widowControl/>
              <w:jc w:val="center"/>
            </w:pPr>
            <w:r>
              <w:rPr>
                <w:rFonts w:hint="eastAsia"/>
              </w:rPr>
              <w:t>100%</w:t>
            </w:r>
          </w:p>
        </w:tc>
        <w:tc>
          <w:tcPr>
            <w:tcW w:w="923" w:type="dxa"/>
            <w:tcBorders>
              <w:top w:val="single" w:color="000000" w:sz="12" w:space="0"/>
            </w:tcBorders>
          </w:tcPr>
          <w:p w14:paraId="4F4F7D6C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1210" w:type="dxa"/>
            <w:tcBorders>
              <w:top w:val="single" w:color="000000" w:sz="12" w:space="0"/>
            </w:tcBorders>
          </w:tcPr>
          <w:p w14:paraId="378B718D">
            <w:pPr>
              <w:widowControl/>
              <w:jc w:val="center"/>
            </w:pPr>
            <w:r>
              <w:rPr>
                <w:rFonts w:hint="eastAsia"/>
              </w:rPr>
              <w:t>无</w:t>
            </w:r>
          </w:p>
        </w:tc>
        <w:tc>
          <w:tcPr>
            <w:tcW w:w="831" w:type="dxa"/>
            <w:tcBorders>
              <w:top w:val="single" w:color="000000" w:sz="12" w:space="0"/>
            </w:tcBorders>
          </w:tcPr>
          <w:p w14:paraId="7B8FF57A">
            <w:pPr>
              <w:widowControl/>
              <w:jc w:val="center"/>
            </w:pPr>
            <w:r>
              <w:rPr>
                <w:rFonts w:hint="eastAsia"/>
              </w:rPr>
              <w:t>0</w:t>
            </w:r>
          </w:p>
        </w:tc>
      </w:tr>
      <w:tr w14:paraId="656FE88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2F981CB4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991F15D">
            <w:pPr>
              <w:jc w:val="center"/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6EE58407">
            <w:pPr>
              <w:widowControl/>
              <w:jc w:val="center"/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7606FB7F">
            <w:pPr>
              <w:widowControl/>
              <w:jc w:val="center"/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04EB3A31">
            <w:pPr>
              <w:widowControl/>
              <w:jc w:val="center"/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4F241170">
            <w:pPr>
              <w:widowControl/>
              <w:jc w:val="center"/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5BDD2E6">
            <w:pPr>
              <w:widowControl/>
              <w:jc w:val="center"/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4E5099E5">
            <w:pPr>
              <w:widowControl/>
              <w:jc w:val="center"/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52CC5F4">
            <w:pPr>
              <w:widowControl/>
              <w:snapToGrid w:val="0"/>
              <w:jc w:val="center"/>
            </w:pPr>
          </w:p>
          <w:p w14:paraId="21B2DA5D">
            <w:pPr>
              <w:widowControl/>
              <w:jc w:val="center"/>
            </w:pPr>
          </w:p>
        </w:tc>
      </w:tr>
      <w:tr w14:paraId="2D2951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1137FBC7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BC2C362">
            <w:pPr>
              <w:jc w:val="center"/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69CE4204">
            <w:pPr>
              <w:widowControl/>
              <w:jc w:val="center"/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28C7953B">
            <w:pPr>
              <w:widowControl/>
              <w:jc w:val="center"/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0BB4C2FE">
            <w:pPr>
              <w:widowControl/>
              <w:jc w:val="center"/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0A9337C">
            <w:pPr>
              <w:widowControl/>
              <w:jc w:val="center"/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6628F223">
            <w:pPr>
              <w:widowControl/>
              <w:jc w:val="center"/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4BDE1D9A">
            <w:pPr>
              <w:widowControl/>
              <w:jc w:val="center"/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23228493">
            <w:pPr>
              <w:widowControl/>
              <w:snapToGrid w:val="0"/>
              <w:jc w:val="center"/>
            </w:pPr>
          </w:p>
          <w:p w14:paraId="7E44B6E4">
            <w:pPr>
              <w:widowControl/>
              <w:jc w:val="center"/>
            </w:pPr>
          </w:p>
        </w:tc>
      </w:tr>
    </w:tbl>
    <w:p w14:paraId="252B3AE9">
      <w:pPr>
        <w:widowControl/>
        <w:spacing w:before="156" w:beforeLines="50"/>
        <w:ind w:firstLine="480" w:firstLineChars="200"/>
        <w:rPr>
          <w:rFonts w:asciiTheme="minorEastAsia" w:hAnsiTheme="minorEastAsia" w:cstheme="minorEastAsia"/>
          <w:sz w:val="24"/>
          <w:szCs w:val="24"/>
        </w:rPr>
      </w:pPr>
      <w:r>
        <w:rPr>
          <w:rFonts w:hint="eastAsia" w:asciiTheme="minorEastAsia" w:hAnsiTheme="minorEastAsia" w:cstheme="minorEastAsia"/>
          <w:sz w:val="24"/>
          <w:szCs w:val="24"/>
        </w:rPr>
        <w:t>注：人文社科类参考评审文件附件1-4填写，自然科学类参考附件1-5填写，刊物级别：可计分类按A到F级填写，不可计分类为G级。</w:t>
      </w:r>
    </w:p>
    <w:p w14:paraId="09033E5C">
      <w:pPr>
        <w:widowControl/>
      </w:pPr>
    </w:p>
    <w:tbl>
      <w:tblPr>
        <w:tblStyle w:val="6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884"/>
        <w:gridCol w:w="946"/>
        <w:gridCol w:w="860"/>
        <w:gridCol w:w="1035"/>
        <w:gridCol w:w="675"/>
      </w:tblGrid>
      <w:tr w14:paraId="1FB85E8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5C7C182D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256C709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7F0E1A68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B17F3AD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40EC234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3E11C5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ACD5C9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43653A6F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1D7F95A9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884" w:type="dxa"/>
            <w:tcBorders>
              <w:tl2br w:val="nil"/>
              <w:tr2bl w:val="nil"/>
            </w:tcBorders>
            <w:vAlign w:val="center"/>
          </w:tcPr>
          <w:p w14:paraId="429D25FF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946" w:type="dxa"/>
            <w:tcBorders>
              <w:tl2br w:val="nil"/>
              <w:tr2bl w:val="nil"/>
            </w:tcBorders>
            <w:vAlign w:val="center"/>
          </w:tcPr>
          <w:p w14:paraId="21C78AEB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7F2926B2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8BE65E2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6B578C9B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8B9F9AB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31ABC334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1E1D154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4C2739E0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17E41FFE">
            <w:pPr>
              <w:widowControl/>
            </w:pPr>
            <w:r>
              <w:rPr>
                <w:rFonts w:hint="eastAsia"/>
              </w:rPr>
              <w:t>1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25AC100B">
            <w:pPr>
              <w:widowControl/>
              <w:jc w:val="center"/>
            </w:pPr>
            <w:r>
              <w:rPr>
                <w:rFonts w:hint="eastAsia"/>
              </w:rPr>
              <w:t>B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54F03562">
            <w:pPr>
              <w:widowControl/>
              <w:jc w:val="center"/>
            </w:pPr>
            <w:r>
              <w:rPr>
                <w:rFonts w:hint="eastAsia"/>
              </w:rPr>
              <w:t>冯契人性论探究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E3CE412">
            <w:pPr>
              <w:widowControl/>
              <w:jc w:val="center"/>
            </w:pPr>
            <w:r>
              <w:rPr>
                <w:rFonts w:hint="eastAsia"/>
              </w:rPr>
              <w:t>独著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106367F">
            <w:pPr>
              <w:widowControl/>
            </w:pPr>
            <w:r>
              <w:rPr>
                <w:rFonts w:hint="eastAsia"/>
              </w:rPr>
              <w:t>吉林大学出版社 2023年12月</w:t>
            </w:r>
          </w:p>
        </w:tc>
        <w:tc>
          <w:tcPr>
            <w:tcW w:w="884" w:type="dxa"/>
            <w:tcBorders>
              <w:tl2br w:val="nil"/>
              <w:tr2bl w:val="nil"/>
            </w:tcBorders>
            <w:vAlign w:val="center"/>
          </w:tcPr>
          <w:p w14:paraId="57FC439B">
            <w:pPr>
              <w:widowControl/>
            </w:pPr>
            <w:r>
              <w:rPr>
                <w:rFonts w:hint="eastAsia"/>
              </w:rPr>
              <w:t>(2</w:t>
            </w:r>
            <w:r>
              <w:t>023</w:t>
            </w:r>
            <w:r>
              <w:rPr>
                <w:rFonts w:hint="eastAsia"/>
              </w:rPr>
              <w:t>)</w:t>
            </w:r>
          </w:p>
          <w:p w14:paraId="06656335">
            <w:pPr>
              <w:widowControl/>
            </w:pPr>
            <w:r>
              <w:t>245731</w:t>
            </w:r>
          </w:p>
        </w:tc>
        <w:tc>
          <w:tcPr>
            <w:tcW w:w="946" w:type="dxa"/>
            <w:tcBorders>
              <w:tl2br w:val="nil"/>
              <w:tr2bl w:val="nil"/>
            </w:tcBorders>
            <w:vAlign w:val="center"/>
          </w:tcPr>
          <w:p w14:paraId="7A9B9D26">
            <w:pPr>
              <w:widowControl/>
              <w:jc w:val="center"/>
            </w:pPr>
            <w:r>
              <w:rPr>
                <w:rFonts w:hint="eastAsia"/>
              </w:rPr>
              <w:t>23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3EE8C426">
            <w:pPr>
              <w:widowControl/>
              <w:jc w:val="center"/>
            </w:pPr>
            <w:r>
              <w:rPr>
                <w:rFonts w:hint="eastAsia"/>
              </w:rPr>
              <w:t>23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02B9BDB3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2AAF31FA">
            <w:pPr>
              <w:widowControl/>
            </w:pPr>
            <w:r>
              <w:rPr>
                <w:rFonts w:hint="eastAsia"/>
              </w:rPr>
              <w:t>150</w:t>
            </w:r>
          </w:p>
        </w:tc>
      </w:tr>
      <w:tr w14:paraId="1E7AFF4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CC5D38D">
            <w:pPr>
              <w:widowControl/>
            </w:pPr>
          </w:p>
        </w:tc>
        <w:tc>
          <w:tcPr>
            <w:tcW w:w="46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51C01C">
            <w:pPr>
              <w:widowControl/>
            </w:pPr>
          </w:p>
        </w:tc>
        <w:tc>
          <w:tcPr>
            <w:tcW w:w="88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743BDA0">
            <w:pPr>
              <w:widowControl/>
            </w:pPr>
          </w:p>
        </w:tc>
        <w:tc>
          <w:tcPr>
            <w:tcW w:w="16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CCE7997">
            <w:pPr>
              <w:widowControl/>
            </w:pPr>
          </w:p>
        </w:tc>
        <w:tc>
          <w:tcPr>
            <w:tcW w:w="102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81B8738">
            <w:pPr>
              <w:widowControl/>
            </w:pPr>
          </w:p>
        </w:tc>
        <w:tc>
          <w:tcPr>
            <w:tcW w:w="111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31F68BA">
            <w:pPr>
              <w:widowControl/>
            </w:pPr>
          </w:p>
        </w:tc>
        <w:tc>
          <w:tcPr>
            <w:tcW w:w="88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7018B4C">
            <w:pPr>
              <w:widowControl/>
            </w:pPr>
          </w:p>
        </w:tc>
        <w:tc>
          <w:tcPr>
            <w:tcW w:w="94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149D9C0">
            <w:pPr>
              <w:widowControl/>
            </w:pP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9334708">
            <w:pPr>
              <w:widowControl/>
            </w:pPr>
          </w:p>
        </w:tc>
        <w:tc>
          <w:tcPr>
            <w:tcW w:w="103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F38E529">
            <w:pPr>
              <w:widowControl/>
            </w:pPr>
          </w:p>
        </w:tc>
        <w:tc>
          <w:tcPr>
            <w:tcW w:w="67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4BC14E8">
            <w:pPr>
              <w:widowControl/>
            </w:pPr>
          </w:p>
        </w:tc>
      </w:tr>
      <w:tr w14:paraId="695262B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6F9FBEA0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5E60E1AE">
            <w:pPr>
              <w:widowControl/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45BEBD3B">
            <w:pPr>
              <w:widowControl/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416E654A">
            <w:pPr>
              <w:widowControl/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43308E17">
            <w:pPr>
              <w:widowControl/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8C7E9C3">
            <w:pPr>
              <w:widowControl/>
            </w:pPr>
          </w:p>
        </w:tc>
        <w:tc>
          <w:tcPr>
            <w:tcW w:w="884" w:type="dxa"/>
            <w:tcBorders>
              <w:top w:val="single" w:color="000000" w:sz="12" w:space="0"/>
            </w:tcBorders>
            <w:vAlign w:val="center"/>
          </w:tcPr>
          <w:p w14:paraId="685FBCC6">
            <w:pPr>
              <w:widowControl/>
            </w:pPr>
          </w:p>
        </w:tc>
        <w:tc>
          <w:tcPr>
            <w:tcW w:w="946" w:type="dxa"/>
            <w:tcBorders>
              <w:top w:val="single" w:color="000000" w:sz="12" w:space="0"/>
            </w:tcBorders>
            <w:vAlign w:val="center"/>
          </w:tcPr>
          <w:p w14:paraId="3BD9D717">
            <w:pPr>
              <w:widowControl/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2F1D5B0F">
            <w:pPr>
              <w:widowControl/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143B0FCA">
            <w:pPr>
              <w:widowControl/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38D97AD8">
            <w:pPr>
              <w:widowControl/>
              <w:snapToGrid w:val="0"/>
            </w:pPr>
          </w:p>
          <w:p w14:paraId="0A4A8EBB">
            <w:pPr>
              <w:widowControl/>
            </w:pPr>
          </w:p>
        </w:tc>
      </w:tr>
      <w:tr w14:paraId="07651E8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18A2DF74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3B63231B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546A4F6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62336F9F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A4E0312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4DD8C159">
            <w:pPr>
              <w:widowControl/>
            </w:pPr>
          </w:p>
        </w:tc>
        <w:tc>
          <w:tcPr>
            <w:tcW w:w="884" w:type="dxa"/>
            <w:tcBorders>
              <w:tl2br w:val="nil"/>
              <w:tr2bl w:val="nil"/>
            </w:tcBorders>
            <w:vAlign w:val="center"/>
          </w:tcPr>
          <w:p w14:paraId="0F7E5E2F">
            <w:pPr>
              <w:widowControl/>
            </w:pPr>
          </w:p>
        </w:tc>
        <w:tc>
          <w:tcPr>
            <w:tcW w:w="946" w:type="dxa"/>
            <w:tcBorders>
              <w:tl2br w:val="nil"/>
              <w:tr2bl w:val="nil"/>
            </w:tcBorders>
            <w:vAlign w:val="center"/>
          </w:tcPr>
          <w:p w14:paraId="7DEFE54C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3C8599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67DE3B7C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39CFC75">
            <w:pPr>
              <w:widowControl/>
              <w:snapToGrid w:val="0"/>
            </w:pPr>
          </w:p>
          <w:p w14:paraId="488DEA5F">
            <w:pPr>
              <w:widowControl/>
            </w:pPr>
          </w:p>
        </w:tc>
      </w:tr>
    </w:tbl>
    <w:p w14:paraId="4D4FBBC3">
      <w:pPr>
        <w:keepLines/>
        <w:widowControl/>
        <w:spacing w:before="156" w:beforeLines="50"/>
        <w:ind w:firstLine="630" w:firstLineChars="300"/>
        <w:jc w:val="left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6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4ECCB5F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06E30893">
            <w:pPr>
              <w:overflowPunct w:val="0"/>
              <w:ind w:firstLine="4081" w:firstLineChars="1936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四、科研成果奖</w:t>
            </w:r>
          </w:p>
        </w:tc>
      </w:tr>
      <w:tr w14:paraId="7DF1F09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1E6E626F">
            <w:pPr>
              <w:widowControl/>
              <w:overflowPunct w:val="0"/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0BC306A8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53E315B3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49C4567C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C36A074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</w:t>
            </w:r>
          </w:p>
          <w:p w14:paraId="26B6279B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51A3841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49ECF260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</w:t>
            </w:r>
          </w:p>
          <w:p w14:paraId="221B21C5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5EB54B1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第几</w:t>
            </w:r>
          </w:p>
          <w:p w14:paraId="301CC0C6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5A1C47CA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09FB04C0">
            <w:pPr>
              <w:overflowPunct w:val="0"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0E5C22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vMerge w:val="restart"/>
            <w:tcBorders>
              <w:tl2br w:val="nil"/>
              <w:tr2bl w:val="nil"/>
            </w:tcBorders>
            <w:vAlign w:val="center"/>
          </w:tcPr>
          <w:p w14:paraId="45A7F5EC">
            <w:pPr>
              <w:widowControl/>
              <w:overflowPunct w:val="0"/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7923E91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07726BB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1615968C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553D3EB1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299AF13B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825319C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5ED0AF6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1CA384F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5DF30B2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</w:tr>
      <w:tr w14:paraId="1731E22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08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FA6B890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88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A036CB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06F7563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F731E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433E92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AC428FA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264D2AA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0F2A76A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80D574F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2DB6EA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</w:tr>
      <w:tr w14:paraId="39AAC98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6FBDBCF2">
            <w:pPr>
              <w:widowControl/>
              <w:overflowPunct w:val="0"/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</w:tcPr>
          <w:p w14:paraId="5D067464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</w:tcPr>
          <w:p w14:paraId="5BAC107F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</w:tcPr>
          <w:p w14:paraId="7301AEC0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</w:tcPr>
          <w:p w14:paraId="2299FB0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</w:tcPr>
          <w:p w14:paraId="084112F1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</w:tcPr>
          <w:p w14:paraId="43806CA3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</w:tcPr>
          <w:p w14:paraId="30D46ED3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60AC64AD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</w:tcPr>
          <w:p w14:paraId="509F1A63">
            <w:pPr>
              <w:overflowPunct w:val="0"/>
              <w:snapToGrid w:val="0"/>
              <w:jc w:val="center"/>
              <w:rPr>
                <w:rFonts w:asciiTheme="minorEastAsia" w:hAnsiTheme="minorEastAsia" w:cstheme="minorEastAsia"/>
              </w:rPr>
            </w:pPr>
          </w:p>
          <w:p w14:paraId="02C42421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</w:tr>
      <w:tr w14:paraId="02652C4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6801003A">
            <w:pPr>
              <w:widowControl/>
              <w:overflowPunct w:val="0"/>
              <w:rPr>
                <w:rFonts w:asciiTheme="minorEastAsia" w:hAnsiTheme="minorEastAsia" w:cstheme="minorEastAsia"/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</w:tcPr>
          <w:p w14:paraId="0972A1EA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</w:tcPr>
          <w:p w14:paraId="0DBA569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</w:tcPr>
          <w:p w14:paraId="40999F40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</w:tcPr>
          <w:p w14:paraId="607F2866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</w:tcPr>
          <w:p w14:paraId="093DBC35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</w:tcPr>
          <w:p w14:paraId="2069E6FE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</w:tcPr>
          <w:p w14:paraId="19CF586C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427FD8E9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</w:tcPr>
          <w:p w14:paraId="3DB14CE5">
            <w:pPr>
              <w:overflowPunct w:val="0"/>
              <w:snapToGrid w:val="0"/>
              <w:jc w:val="center"/>
              <w:rPr>
                <w:rFonts w:asciiTheme="minorEastAsia" w:hAnsiTheme="minorEastAsia" w:cstheme="minorEastAsia"/>
              </w:rPr>
            </w:pPr>
          </w:p>
          <w:p w14:paraId="55DFB665">
            <w:pPr>
              <w:overflowPunct w:val="0"/>
              <w:jc w:val="center"/>
              <w:rPr>
                <w:rFonts w:asciiTheme="minorEastAsia" w:hAnsiTheme="minorEastAsia" w:cstheme="minorEastAsia"/>
              </w:rPr>
            </w:pPr>
          </w:p>
        </w:tc>
      </w:tr>
    </w:tbl>
    <w:p w14:paraId="7E60E66D">
      <w:pPr>
        <w:overflowPunct w:val="0"/>
        <w:spacing w:before="156" w:beforeLines="50"/>
        <w:ind w:firstLine="420" w:firstLineChars="20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6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2A9F576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6674D1BE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五、应用成果</w:t>
            </w:r>
          </w:p>
        </w:tc>
      </w:tr>
      <w:tr w14:paraId="5953435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DE86A59">
            <w:pPr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1844BC10">
            <w:pPr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1FEF8296">
            <w:pPr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27186FD">
            <w:pPr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854713A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采纳部门</w:t>
            </w:r>
          </w:p>
          <w:p w14:paraId="7A888553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626FB763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72DB4314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0A9489B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5207F0D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6A4B430F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64588A36">
            <w:pPr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33BB2BCF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2E8C7725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5DC3A333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3558D6C9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2C34AF24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7C2FD4E9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</w:tr>
      <w:tr w14:paraId="639638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15B0692A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2BBF350B">
            <w:pPr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6162B718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2316F43A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42A42D1C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2F63756C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159C7971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2EEBA949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</w:rPr>
            </w:pPr>
          </w:p>
          <w:p w14:paraId="21CA2911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</w:tr>
    </w:tbl>
    <w:p w14:paraId="1513E94C">
      <w:pPr>
        <w:spacing w:before="156" w:beforeLines="50"/>
        <w:ind w:firstLine="420" w:firstLineChars="20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注：人文社科类参考评审文件附件1-4填写，自然科学类参考附件1-5填写，成果等级：可计分类别按A-C填写，不可计分类为D级。</w:t>
      </w:r>
    </w:p>
    <w:p w14:paraId="37E9B75E">
      <w:pPr>
        <w:spacing w:before="156" w:beforeLines="50"/>
        <w:ind w:firstLine="420" w:firstLineChars="200"/>
        <w:rPr>
          <w:rFonts w:asciiTheme="minorEastAsia" w:hAnsiTheme="minorEastAsia" w:cstheme="minorEastAsia"/>
        </w:rPr>
      </w:pPr>
    </w:p>
    <w:tbl>
      <w:tblPr>
        <w:tblStyle w:val="6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6B4B690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C2C51D0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六、文艺创作</w:t>
            </w:r>
          </w:p>
        </w:tc>
      </w:tr>
      <w:tr w14:paraId="53E4CED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47095B41">
            <w:pPr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4CFEB67D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62ABA623">
            <w:pPr>
              <w:jc w:val="center"/>
              <w:rPr>
                <w:rFonts w:asciiTheme="minorEastAsia" w:hAnsi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6E11668D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2C982742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6426E884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43B2EC1D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4218FE69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kern w:val="0"/>
                <w:szCs w:val="21"/>
              </w:rPr>
              <w:t>得分</w:t>
            </w:r>
          </w:p>
        </w:tc>
      </w:tr>
      <w:tr w14:paraId="110E978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0BE11ADB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55CFEEDE">
            <w:pPr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250B940A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83B11DC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D28F0AD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46A5E8D3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65E1C788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21B0A74A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</w:tr>
      <w:tr w14:paraId="66F47C1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660" w:type="dxa"/>
            <w:tcBorders>
              <w:top w:val="single" w:color="000000" w:sz="12" w:space="0"/>
            </w:tcBorders>
          </w:tcPr>
          <w:p w14:paraId="77D7E11E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color="000000" w:sz="12" w:space="0"/>
            </w:tcBorders>
          </w:tcPr>
          <w:p w14:paraId="2FE43C40">
            <w:pPr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750" w:type="dxa"/>
            <w:tcBorders>
              <w:top w:val="single" w:color="000000" w:sz="12" w:space="0"/>
            </w:tcBorders>
          </w:tcPr>
          <w:p w14:paraId="61E842EF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  <w:vAlign w:val="center"/>
          </w:tcPr>
          <w:p w14:paraId="265CA2F1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2000" w:type="dxa"/>
            <w:tcBorders>
              <w:top w:val="single" w:color="000000" w:sz="12" w:space="0"/>
            </w:tcBorders>
          </w:tcPr>
          <w:p w14:paraId="4AE3C267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1400" w:type="dxa"/>
            <w:tcBorders>
              <w:top w:val="single" w:color="000000" w:sz="12" w:space="0"/>
            </w:tcBorders>
          </w:tcPr>
          <w:p w14:paraId="1EA5D4DE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890" w:type="dxa"/>
            <w:tcBorders>
              <w:top w:val="single" w:color="000000" w:sz="12" w:space="0"/>
            </w:tcBorders>
          </w:tcPr>
          <w:p w14:paraId="5AE40E41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  <w:tc>
          <w:tcPr>
            <w:tcW w:w="751" w:type="dxa"/>
            <w:tcBorders>
              <w:top w:val="single" w:color="000000" w:sz="12" w:space="0"/>
            </w:tcBorders>
          </w:tcPr>
          <w:p w14:paraId="7A03C9FF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</w:rPr>
            </w:pPr>
          </w:p>
          <w:p w14:paraId="7E693B89">
            <w:pPr>
              <w:widowControl/>
              <w:snapToGrid w:val="0"/>
              <w:jc w:val="center"/>
              <w:rPr>
                <w:rFonts w:asciiTheme="minorEastAsia" w:hAnsiTheme="minorEastAsia" w:cstheme="minorEastAsia"/>
              </w:rPr>
            </w:pPr>
          </w:p>
          <w:p w14:paraId="261DF95F">
            <w:pPr>
              <w:widowControl/>
              <w:jc w:val="center"/>
              <w:rPr>
                <w:rFonts w:asciiTheme="minorEastAsia" w:hAnsiTheme="minorEastAsia" w:cstheme="minorEastAsia"/>
              </w:rPr>
            </w:pPr>
          </w:p>
        </w:tc>
      </w:tr>
    </w:tbl>
    <w:p w14:paraId="4C4867C0">
      <w:pPr>
        <w:spacing w:before="156" w:beforeLines="50"/>
        <w:ind w:firstLine="420" w:firstLineChars="20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注：人文社科类参考附件1-4填写，指标等级：可计分类别按A-C填写，不可计分类别为D级。</w:t>
      </w:r>
    </w:p>
    <w:p w14:paraId="10C106D9">
      <w:pPr>
        <w:spacing w:before="156" w:beforeLines="50"/>
        <w:rPr>
          <w:rFonts w:asciiTheme="minorEastAsia" w:hAnsiTheme="minorEastAsia" w:cstheme="minorEastAsia"/>
        </w:rPr>
      </w:pPr>
    </w:p>
    <w:tbl>
      <w:tblPr>
        <w:tblStyle w:val="6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521FA9E6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58305AFE">
            <w:pPr>
              <w:widowControl/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七、知识产权</w:t>
            </w:r>
          </w:p>
        </w:tc>
      </w:tr>
      <w:tr w14:paraId="6571EB5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23C5BE6A">
            <w:pPr>
              <w:jc w:val="center"/>
              <w:rPr>
                <w:rFonts w:asciiTheme="minorEastAsia" w:hAnsiTheme="minorEastAsia" w:cstheme="minorEastAsia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7426A486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0982957B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指标</w:t>
            </w:r>
          </w:p>
          <w:p w14:paraId="71AD3944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1D7ADEA4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0DBBF3A7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7E7EF860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80B693E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授权</w:t>
            </w:r>
          </w:p>
          <w:p w14:paraId="18D15ECB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332E6179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第几发</w:t>
            </w:r>
          </w:p>
          <w:p w14:paraId="155E1CA0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567CEC68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11863A29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2260F33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5E6E80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67C2150A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1BAE1A18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012BCF0F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08B318BE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59C8DD88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09E78BB4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12E739BB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4B9E7D65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1A3D69F4">
            <w:pPr>
              <w:snapToGrid w:val="0"/>
              <w:jc w:val="left"/>
              <w:rPr>
                <w:rFonts w:asciiTheme="minorEastAsia" w:hAnsiTheme="minorEastAsia" w:cstheme="minorEastAsia"/>
              </w:rPr>
            </w:pPr>
          </w:p>
          <w:p w14:paraId="41167C73">
            <w:pPr>
              <w:snapToGrid w:val="0"/>
              <w:jc w:val="left"/>
              <w:rPr>
                <w:rFonts w:asciiTheme="minorEastAsia" w:hAnsiTheme="minorEastAsia" w:cstheme="minorEastAsia"/>
              </w:rPr>
            </w:pPr>
          </w:p>
          <w:p w14:paraId="16B11435">
            <w:pPr>
              <w:jc w:val="left"/>
              <w:rPr>
                <w:rFonts w:asciiTheme="minorEastAsia" w:hAnsiTheme="minorEastAsia" w:cstheme="minorEastAsia"/>
              </w:rPr>
            </w:pPr>
          </w:p>
        </w:tc>
      </w:tr>
      <w:tr w14:paraId="7F188FC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C5F8D7F">
            <w:pPr>
              <w:jc w:val="left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78C43F63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1BC0BBB8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4BEE33F8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0C4C9ECB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72748239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7AB4B28C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0132B028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109C956C">
            <w:pPr>
              <w:jc w:val="left"/>
              <w:rPr>
                <w:rFonts w:asciiTheme="minorEastAsia" w:hAnsiTheme="minorEastAsia" w:cstheme="minorEastAsia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621D0E20">
            <w:pPr>
              <w:snapToGrid w:val="0"/>
              <w:jc w:val="left"/>
              <w:rPr>
                <w:rFonts w:asciiTheme="minorEastAsia" w:hAnsiTheme="minorEastAsia" w:cstheme="minorEastAsia"/>
              </w:rPr>
            </w:pPr>
          </w:p>
          <w:p w14:paraId="0FB3C851">
            <w:pPr>
              <w:jc w:val="left"/>
              <w:rPr>
                <w:rFonts w:asciiTheme="minorEastAsia" w:hAnsiTheme="minorEastAsia" w:cstheme="minorEastAsia"/>
              </w:rPr>
            </w:pPr>
          </w:p>
        </w:tc>
      </w:tr>
    </w:tbl>
    <w:p w14:paraId="6C4FF87D">
      <w:pPr>
        <w:spacing w:before="156" w:beforeLines="50"/>
        <w:ind w:firstLine="420" w:firstLineChars="20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注：自然科学类参考评审文件附件1-5填写，指标等级：可计分类按A-C填写，不可计分类为D级。</w:t>
      </w:r>
    </w:p>
    <w:p w14:paraId="52FCCCB8">
      <w:pPr>
        <w:widowControl/>
        <w:jc w:val="left"/>
        <w:rPr>
          <w:rFonts w:asciiTheme="minorEastAsia" w:hAnsiTheme="minorEastAsia" w:cstheme="minorEastAsia"/>
          <w:b/>
          <w:bCs/>
        </w:rPr>
      </w:pPr>
    </w:p>
    <w:tbl>
      <w:tblPr>
        <w:tblStyle w:val="6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78696E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47468BAE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八、科技成果转化（经费）</w:t>
            </w:r>
          </w:p>
        </w:tc>
      </w:tr>
      <w:tr w14:paraId="49FFE9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7FB09CE6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5802734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06CD547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A3EC109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480519C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9C79143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是否</w:t>
            </w:r>
          </w:p>
          <w:p w14:paraId="181C64AD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44EF035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3361CCF0">
            <w:pPr>
              <w:jc w:val="center"/>
              <w:rPr>
                <w:rFonts w:asciiTheme="minorEastAsia" w:hAnsi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cstheme="minorEastAsia"/>
                <w:b/>
                <w:bCs/>
              </w:rPr>
              <w:t>得分</w:t>
            </w:r>
          </w:p>
        </w:tc>
      </w:tr>
      <w:tr w14:paraId="5F2934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99C9E11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868E62B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3B52B9FE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FB60BDA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35F1AE72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3BE15D2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E57DAEC">
            <w:pPr>
              <w:rPr>
                <w:rFonts w:asciiTheme="minorEastAsia" w:hAnsiTheme="minorEastAsia" w:cstheme="minorEastAsia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0B769470">
            <w:pPr>
              <w:rPr>
                <w:rFonts w:asciiTheme="minorEastAsia" w:hAnsiTheme="minorEastAsia" w:cstheme="minorEastAsia"/>
              </w:rPr>
            </w:pPr>
          </w:p>
        </w:tc>
      </w:tr>
    </w:tbl>
    <w:p w14:paraId="4AC3719F">
      <w:pPr>
        <w:spacing w:before="156" w:beforeLines="50"/>
        <w:ind w:firstLine="630" w:firstLineChars="300"/>
        <w:rPr>
          <w:rFonts w:asciiTheme="minorEastAsia" w:hAnsiTheme="minorEastAsia" w:cstheme="minorEastAsia"/>
        </w:rPr>
      </w:pPr>
      <w:r>
        <w:rPr>
          <w:rFonts w:hint="eastAsia" w:asciiTheme="minorEastAsia" w:hAnsiTheme="minorEastAsia" w:cstheme="minorEastAsia"/>
        </w:rPr>
        <w:t>注：参考附件1-5填写，转化方式：限填转让、许可或者作价投资。</w:t>
      </w:r>
    </w:p>
    <w:p w14:paraId="46EAC158"/>
    <w:p w14:paraId="37082BFB">
      <w:pPr>
        <w:widowControl/>
        <w:jc w:val="left"/>
      </w:pPr>
      <w:r>
        <w:br w:type="page"/>
      </w:r>
    </w:p>
    <w:p w14:paraId="4F8BFBF2">
      <w:pPr>
        <w:widowControl/>
        <w:spacing w:line="600" w:lineRule="auto"/>
        <w:jc w:val="center"/>
        <w:rPr>
          <w:rFonts w:cs="方正小标宋简体" w:asciiTheme="majorEastAsia" w:hAnsiTheme="majorEastAsia" w:eastAsiaTheme="majorEastAsia"/>
          <w:b/>
          <w:kern w:val="0"/>
          <w:sz w:val="32"/>
          <w:szCs w:val="32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  <w:t>双师型教师实践应用能力评价计分汇总表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6B8A2C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7" w:type="dxa"/>
            <w:vAlign w:val="center"/>
          </w:tcPr>
          <w:p w14:paraId="484D62D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5BD653A2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4853532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3FA9EF3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7549CD1D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2B4ED915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0AEAC4BD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职能部门审核得分</w:t>
            </w:r>
          </w:p>
        </w:tc>
      </w:tr>
      <w:tr w14:paraId="34DE57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2ED71A0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0D0F577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09A410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8BE4FA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1801F7BC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E89A0C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20E96542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2309FAC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50D301B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49F4A1D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8F28ED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C5E11F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FE3037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50E65D63">
      <w:pPr>
        <w:spacing w:before="156" w:beforeLines="50"/>
        <w:ind w:firstLine="480" w:firstLineChars="200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3099888A">
      <w:pPr>
        <w:widowControl/>
        <w:spacing w:line="600" w:lineRule="auto"/>
        <w:jc w:val="center"/>
        <w:rPr>
          <w:rFonts w:asciiTheme="majorEastAsia" w:hAnsiTheme="majorEastAsia" w:eastAsiaTheme="majorEastAsia"/>
          <w:b/>
          <w:szCs w:val="21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Cs w:val="21"/>
        </w:rPr>
        <w:t>双师型教师职务任职资格评审实践应用能力评价计分表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7A3D386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0D17ED5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69F959A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1DF15235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实施部门</w:t>
            </w:r>
          </w:p>
          <w:p w14:paraId="4DEB7C5E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5E0EF611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7F02D4CC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AAA822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A500FAC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1C761CD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5E2A28A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19A9882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9" w:type="dxa"/>
          </w:tcPr>
          <w:p w14:paraId="17D93DFA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01" w:type="dxa"/>
          </w:tcPr>
          <w:p w14:paraId="042B525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0D01FDF7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2078AEF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50DD297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F8BF3F2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71A7C95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1266AEA5">
      <w:pPr>
        <w:widowControl/>
        <w:spacing w:before="156" w:beforeLines="50"/>
        <w:jc w:val="left"/>
        <w:textAlignment w:val="center"/>
      </w:pPr>
      <w:r>
        <w:rPr>
          <w:rFonts w:hint="eastAsia" w:asciiTheme="minorEastAsia" w:hAnsiTheme="minorEastAsia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专业技能，且与在教学岗位从事的专业技术工作密切关联。</w:t>
      </w:r>
    </w:p>
    <w:p w14:paraId="08469BDA">
      <w:pPr>
        <w:widowControl/>
        <w:spacing w:line="600" w:lineRule="auto"/>
        <w:ind w:firstLine="211" w:firstLineChars="100"/>
        <w:jc w:val="center"/>
        <w:rPr>
          <w:rFonts w:asciiTheme="minorEastAsia" w:hAnsiTheme="minorEastAsia"/>
          <w:b/>
          <w:szCs w:val="21"/>
        </w:rPr>
      </w:pPr>
      <w:r>
        <w:rPr>
          <w:rFonts w:hint="eastAsia" w:cs="黑体" w:asciiTheme="minorEastAsia" w:hAnsiTheme="minor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352B3ED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17D5BE9C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7DFE13ED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174F603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5B2ACDDC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14284D63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692D87FC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12C6B12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6B870081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7B63CB4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5715856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1" w:type="dxa"/>
          </w:tcPr>
          <w:p w14:paraId="6FABCA6F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2C81F47E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08D5C7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A21212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040128B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44" w:type="dxa"/>
          </w:tcPr>
          <w:p w14:paraId="3B849927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06" w:type="dxa"/>
          </w:tcPr>
          <w:p w14:paraId="68F4336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3E7A6817">
      <w:pPr>
        <w:widowControl/>
        <w:spacing w:before="156" w:beforeLines="50"/>
        <w:jc w:val="left"/>
        <w:textAlignment w:val="center"/>
        <w:rPr>
          <w:rFonts w:cs="Calibri" w:asciiTheme="minorEastAsia" w:hAnsiTheme="minorEastAsia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kern w:val="0"/>
          <w:szCs w:val="21"/>
        </w:rPr>
        <w:t>注：</w:t>
      </w:r>
      <w:r>
        <w:rPr>
          <w:rFonts w:hint="eastAsia" w:asciiTheme="minorEastAsia" w:hAnsiTheme="minorEastAsia"/>
          <w:szCs w:val="21"/>
        </w:rPr>
        <w:t>参考评审文件附件1-7表2填写，</w:t>
      </w:r>
      <w:r>
        <w:rPr>
          <w:rFonts w:hint="eastAsia" w:cs="宋体" w:asciiTheme="minorEastAsia" w:hAnsiTheme="minor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78F81996">
      <w:pPr>
        <w:widowControl/>
        <w:spacing w:line="480" w:lineRule="auto"/>
        <w:jc w:val="center"/>
        <w:rPr>
          <w:rFonts w:asciiTheme="minorEastAsia" w:hAnsiTheme="minorEastAsia"/>
          <w:b/>
          <w:szCs w:val="21"/>
        </w:rPr>
      </w:pPr>
      <w:r>
        <w:rPr>
          <w:rFonts w:hint="eastAsia" w:asciiTheme="minorEastAsia" w:hAnsiTheme="minorEastAsia"/>
          <w:b/>
          <w:szCs w:val="21"/>
        </w:rPr>
        <w:t>社会服务效益（经费）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5932D1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60FA8A8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6A11A6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D7EFEE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C064FD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得分</w:t>
            </w:r>
          </w:p>
        </w:tc>
      </w:tr>
      <w:tr w14:paraId="30D020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0D8A3AD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cs="Calibri" w:asciiTheme="minorEastAsia" w:hAnsiTheme="minor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B00D5AE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3A1219D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</w:tcPr>
          <w:p w14:paraId="6375948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3B738C87">
      <w:pPr>
        <w:widowControl/>
        <w:spacing w:before="468" w:beforeLines="150" w:after="156" w:afterLines="50"/>
        <w:jc w:val="center"/>
        <w:rPr>
          <w:rFonts w:ascii="黑体" w:hAnsi="黑体" w:eastAsia="黑体" w:cs="黑体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Cs/>
          <w:kern w:val="0"/>
          <w:sz w:val="36"/>
          <w:szCs w:val="36"/>
        </w:rPr>
        <w:t>申报者各项能力积分汇总表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76265B5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AE2E21F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4D099940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教育教学能力分值</w:t>
            </w:r>
          </w:p>
        </w:tc>
        <w:tc>
          <w:tcPr>
            <w:tcW w:w="1134" w:type="dxa"/>
            <w:vAlign w:val="center"/>
          </w:tcPr>
          <w:p w14:paraId="04490BDD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158C81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600298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F4571AB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2A1C085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388B684F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572D65A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</w:t>
            </w:r>
            <w:r>
              <w:rPr>
                <w:rFonts w:asciiTheme="minorEastAsia" w:hAnsiTheme="minorEastAsia"/>
                <w:szCs w:val="21"/>
              </w:rPr>
              <w:t>00</w:t>
            </w:r>
          </w:p>
        </w:tc>
        <w:tc>
          <w:tcPr>
            <w:tcW w:w="1134" w:type="dxa"/>
            <w:vAlign w:val="center"/>
          </w:tcPr>
          <w:p w14:paraId="03A1B86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</w:t>
            </w:r>
            <w:r>
              <w:rPr>
                <w:rFonts w:asciiTheme="minorEastAsia" w:hAnsiTheme="minorEastAsia"/>
                <w:szCs w:val="21"/>
              </w:rPr>
              <w:t>610</w:t>
            </w:r>
          </w:p>
        </w:tc>
        <w:tc>
          <w:tcPr>
            <w:tcW w:w="1418" w:type="dxa"/>
            <w:vAlign w:val="center"/>
          </w:tcPr>
          <w:p w14:paraId="6E2BD6C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0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2DB733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905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57DF3C6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281EFCC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078C6CD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046F6E1C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1DFCE29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41F4D84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69191BE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34FD159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6539674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47D52A87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57CD56A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B824E2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0FD60A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718D8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565064D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663C8442">
      <w:pPr>
        <w:widowControl/>
        <w:spacing w:before="156" w:beforeLines="50"/>
        <w:jc w:val="left"/>
        <w:rPr>
          <w:rFonts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力分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3AAAB3EA">
      <w:pPr>
        <w:widowControl/>
        <w:jc w:val="left"/>
        <w:rPr>
          <w:rFonts w:cs="仿宋" w:asciiTheme="minorEastAsia" w:hAnsiTheme="minorEastAsia"/>
          <w:kern w:val="1"/>
          <w:szCs w:val="21"/>
        </w:rPr>
      </w:pP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4"/>
      </w:tblGrid>
      <w:tr w14:paraId="3AC40B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54" w:type="dxa"/>
          </w:tcPr>
          <w:p w14:paraId="41C4ECFA">
            <w:pPr>
              <w:jc w:val="center"/>
            </w:pPr>
            <w:r>
              <w:rPr>
                <w:rFonts w:hint="eastAsia"/>
              </w:rPr>
              <w:t>本人专业技术工作述评（限1800字）</w:t>
            </w:r>
          </w:p>
        </w:tc>
      </w:tr>
      <w:tr w14:paraId="419CE6D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10" w:hRule="atLeast"/>
          <w:jc w:val="center"/>
        </w:trPr>
        <w:tc>
          <w:tcPr>
            <w:tcW w:w="9854" w:type="dxa"/>
          </w:tcPr>
          <w:p w14:paraId="0E09C25D"/>
          <w:p w14:paraId="27721FA9"/>
          <w:p w14:paraId="603560DF"/>
          <w:p w14:paraId="02BF99EB">
            <w:pPr>
              <w:ind w:firstLine="4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刘润东，男，1992年出生，湖南祁阳人，2</w:t>
            </w:r>
            <w:r>
              <w:rPr>
                <w:sz w:val="24"/>
                <w:szCs w:val="24"/>
              </w:rPr>
              <w:t>021</w:t>
            </w:r>
            <w:r>
              <w:rPr>
                <w:rFonts w:hint="eastAsia"/>
                <w:sz w:val="24"/>
                <w:szCs w:val="24"/>
              </w:rPr>
              <w:t>年1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月湘潭大学哲学专业毕业，获得哲学博士学位。2</w:t>
            </w:r>
            <w:r>
              <w:rPr>
                <w:sz w:val="24"/>
                <w:szCs w:val="24"/>
              </w:rPr>
              <w:t>022</w:t>
            </w:r>
            <w:r>
              <w:rPr>
                <w:rFonts w:hint="eastAsia"/>
                <w:sz w:val="24"/>
                <w:szCs w:val="24"/>
              </w:rPr>
              <w:t>年4月入职海南师范大学马克思主义学院，从事教学科研工作，认真完成教学、科研任务，积极配合学院领导、同事完成相应工作任务。2</w:t>
            </w:r>
            <w:r>
              <w:rPr>
                <w:sz w:val="24"/>
                <w:szCs w:val="24"/>
              </w:rPr>
              <w:t>022</w:t>
            </w:r>
            <w:r>
              <w:rPr>
                <w:rFonts w:hint="eastAsia"/>
                <w:sz w:val="24"/>
                <w:szCs w:val="24"/>
              </w:rPr>
              <w:t>年4月学校高聘为副教授，2</w:t>
            </w:r>
            <w:r>
              <w:rPr>
                <w:sz w:val="24"/>
                <w:szCs w:val="24"/>
              </w:rPr>
              <w:t>022</w:t>
            </w:r>
            <w:r>
              <w:rPr>
                <w:rFonts w:hint="eastAsia"/>
                <w:sz w:val="24"/>
                <w:szCs w:val="24"/>
              </w:rPr>
              <w:t>年1</w:t>
            </w:r>
            <w:r>
              <w:rPr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月被认定为讲师，2</w:t>
            </w:r>
            <w:r>
              <w:rPr>
                <w:sz w:val="24"/>
                <w:szCs w:val="24"/>
              </w:rPr>
              <w:t>023</w:t>
            </w:r>
            <w:r>
              <w:rPr>
                <w:rFonts w:hint="eastAsia"/>
                <w:sz w:val="24"/>
                <w:szCs w:val="24"/>
              </w:rPr>
              <w:t>年8月-</w:t>
            </w:r>
            <w:r>
              <w:rPr>
                <w:sz w:val="24"/>
                <w:szCs w:val="24"/>
              </w:rPr>
              <w:t>2024</w:t>
            </w:r>
            <w:r>
              <w:rPr>
                <w:rFonts w:hint="eastAsia"/>
                <w:sz w:val="24"/>
                <w:szCs w:val="24"/>
              </w:rPr>
              <w:t>年1月在省委宣传部理论处跟班学习，2</w:t>
            </w:r>
            <w:r>
              <w:rPr>
                <w:sz w:val="24"/>
                <w:szCs w:val="24"/>
              </w:rPr>
              <w:t>024</w:t>
            </w:r>
            <w:r>
              <w:rPr>
                <w:rFonts w:hint="eastAsia"/>
                <w:sz w:val="24"/>
                <w:szCs w:val="24"/>
              </w:rPr>
              <w:t>年6月于文学院挂职党委副书记。</w:t>
            </w:r>
          </w:p>
          <w:p w14:paraId="66466414">
            <w:pPr>
              <w:ind w:firstLine="4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政治思想道德方面。本人积极参加学院组织的各类学术交流、党课学习、学生社会实践等活动。在任职期间，认真完成学院交办的各项任务，坚持对党的创新理论的学习，并将党的创新理论融入到教学科研工作中。与同事相处融洽，始终牢记立德树人的根本任务，在日常工作和学习中严格要求自己。</w:t>
            </w:r>
          </w:p>
          <w:p w14:paraId="7AD239FA">
            <w:pPr>
              <w:ind w:firstLine="42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教学科研方面。本人任现职以来，积极承担教学任务，保质保量完成科研任务。一方面，近两年课堂教学工作量共计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786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 xml:space="preserve">学时，年均 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314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.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学时，其中本科生课堂教学工作量共计 7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14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学时，年均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357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学时，研究生课堂教学工作量共计7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学时。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另一方面，积极申报课题，发表学术论文和理论文章。申报并获批2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年海南省马工程委托项目一项：海南省精神文明建设的方法论研究；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2023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年教育部社科基金青年项目一项：冯契“智慧说”对中国马克思主义哲学知识体系建构的价值研究。2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年1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月在解放军报发表理论文章一篇：弘扬伟大建党精神；2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023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年9月在海南大学学报（人文社会科学版）发表学术论文一篇：冯契对马克思主义哲学中国化的突出贡献——以人性论的创新性探索为例；2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023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年1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月在吉林大学出版社出版发行专著一部：冯契人性论探究。</w:t>
            </w:r>
          </w:p>
          <w:p w14:paraId="6C9F6712">
            <w:pPr>
              <w:ind w:firstLine="42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日常管理工作方面。本人于2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023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年5月担任马克思主义学院研究生支部书记，积极开展学生党建工作，认真做好党员发展、组织生活和党员档案整理接收等各项事务，得到学院认可。2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年5月担任马克思主义学院研究生秘书，开展研究生学位和档案整理工作，认真组织协调硕士生和博士生开题、答辩，顺利完成2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届硕士生、博士生论文答辩及档案转接。2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024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年6月到文学院挂职担任党委副书记，分管思政、学工、校友、就业等工作，协助书记管理学生党建工作，能够按时完成学院、学校领导交待的各项工作任务，取得了一定的成绩。</w:t>
            </w:r>
          </w:p>
          <w:p w14:paraId="6E072C65">
            <w:pPr>
              <w:ind w:firstLine="42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以上是我的专业技术工作述评。在今后的工作中，我将继续发扬共产党员艰苦奋斗的精神，全心全意为老师和学生服务，努力提升教学、科研、管理水平，克服自身缺点，为海南自贸港建设贡献一份力量。</w:t>
            </w:r>
          </w:p>
          <w:p w14:paraId="243F1335"/>
          <w:p w14:paraId="22D09D1D"/>
          <w:p w14:paraId="3828389A"/>
          <w:p w14:paraId="7A104854"/>
          <w:p w14:paraId="5DB3BD4B"/>
          <w:p w14:paraId="4C13E80F"/>
          <w:p w14:paraId="149A2501"/>
          <w:p w14:paraId="788A4272">
            <w:r>
              <w:rPr>
                <w:rFonts w:hint="eastAsia"/>
              </w:rPr>
              <w:t>本人承诺：</w:t>
            </w:r>
          </w:p>
          <w:p w14:paraId="6B23FA42"/>
          <w:p w14:paraId="5E44B714"/>
          <w:p w14:paraId="0D3052E9"/>
          <w:p w14:paraId="11E9638E">
            <w:r>
              <w:rPr>
                <w:rFonts w:hint="eastAsia"/>
              </w:rPr>
              <w:t xml:space="preserve">                                                签名：                   年     月     日</w:t>
            </w:r>
          </w:p>
        </w:tc>
      </w:tr>
    </w:tbl>
    <w:p w14:paraId="3B4FF4E2"/>
    <w:p w14:paraId="05725FD7"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教师系列教学、科研业绩水平鉴定意见表</w:t>
      </w:r>
    </w:p>
    <w:tbl>
      <w:tblPr>
        <w:tblStyle w:val="6"/>
        <w:tblW w:w="9747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709"/>
        <w:gridCol w:w="1717"/>
        <w:gridCol w:w="1543"/>
        <w:gridCol w:w="1417"/>
        <w:gridCol w:w="3402"/>
      </w:tblGrid>
      <w:tr w14:paraId="4753A64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959" w:type="dxa"/>
            <w:vAlign w:val="center"/>
          </w:tcPr>
          <w:p w14:paraId="0FD37780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姓名</w:t>
            </w:r>
          </w:p>
        </w:tc>
        <w:tc>
          <w:tcPr>
            <w:tcW w:w="2426" w:type="dxa"/>
            <w:gridSpan w:val="2"/>
            <w:vAlign w:val="center"/>
          </w:tcPr>
          <w:p w14:paraId="3E9C2C69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刘润东</w:t>
            </w:r>
          </w:p>
        </w:tc>
        <w:tc>
          <w:tcPr>
            <w:tcW w:w="1543" w:type="dxa"/>
            <w:vAlign w:val="center"/>
          </w:tcPr>
          <w:p w14:paraId="086099DB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所在学院</w:t>
            </w:r>
          </w:p>
        </w:tc>
        <w:tc>
          <w:tcPr>
            <w:tcW w:w="4819" w:type="dxa"/>
            <w:gridSpan w:val="2"/>
            <w:vAlign w:val="center"/>
          </w:tcPr>
          <w:p w14:paraId="7CFB14A3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马克思主义学院</w:t>
            </w:r>
          </w:p>
        </w:tc>
      </w:tr>
      <w:tr w14:paraId="64255A8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668" w:type="dxa"/>
            <w:gridSpan w:val="2"/>
            <w:vAlign w:val="center"/>
          </w:tcPr>
          <w:p w14:paraId="6F1DDAF6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申报专业</w:t>
            </w:r>
          </w:p>
        </w:tc>
        <w:tc>
          <w:tcPr>
            <w:tcW w:w="3260" w:type="dxa"/>
            <w:gridSpan w:val="2"/>
            <w:vAlign w:val="center"/>
          </w:tcPr>
          <w:p w14:paraId="6765F6EB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马克思主义哲学</w:t>
            </w:r>
          </w:p>
        </w:tc>
        <w:tc>
          <w:tcPr>
            <w:tcW w:w="1417" w:type="dxa"/>
            <w:vAlign w:val="center"/>
          </w:tcPr>
          <w:p w14:paraId="4DBE7069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申报资格</w:t>
            </w:r>
          </w:p>
        </w:tc>
        <w:tc>
          <w:tcPr>
            <w:tcW w:w="3402" w:type="dxa"/>
            <w:vAlign w:val="center"/>
          </w:tcPr>
          <w:p w14:paraId="1DEB3A39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教学科研型副教授</w:t>
            </w:r>
          </w:p>
        </w:tc>
      </w:tr>
      <w:tr w14:paraId="052E2E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080E9AE7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教学业绩水平鉴定意见</w:t>
            </w:r>
          </w:p>
        </w:tc>
        <w:tc>
          <w:tcPr>
            <w:tcW w:w="8788" w:type="dxa"/>
            <w:gridSpan w:val="5"/>
          </w:tcPr>
          <w:p w14:paraId="335949B0">
            <w:pPr>
              <w:spacing w:line="360" w:lineRule="exac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请根据《条件》中相应的教学业绩条件及申报人的教学业绩进行鉴定：</w:t>
            </w:r>
          </w:p>
          <w:p w14:paraId="036CC081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7E21C6FD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70DBC59A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3A38A227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29B179BA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189799F5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0AFA0720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34F0162A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798F244B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037045B0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</w:tc>
      </w:tr>
      <w:tr w14:paraId="69A17C3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59" w:type="dxa"/>
            <w:vAlign w:val="center"/>
          </w:tcPr>
          <w:p w14:paraId="57CA3613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科研业绩水平鉴定意见</w:t>
            </w:r>
          </w:p>
        </w:tc>
        <w:tc>
          <w:tcPr>
            <w:tcW w:w="8788" w:type="dxa"/>
            <w:gridSpan w:val="5"/>
          </w:tcPr>
          <w:p w14:paraId="03894ECC">
            <w:pPr>
              <w:spacing w:line="360" w:lineRule="exact"/>
              <w:rPr>
                <w:rFonts w:asciiTheme="minorEastAsia" w:hAnsi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</w:rPr>
              <w:t>请根据《条件》中相应的科研业绩条件及申报人的科研业绩进行鉴定：</w:t>
            </w:r>
          </w:p>
          <w:p w14:paraId="45A09E0F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3DDC76E6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4DCA1A0A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5D55CC38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3F887156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7070C6C8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3186DEFE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1E258553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20788CD5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4BBF8C63">
            <w:pPr>
              <w:spacing w:line="36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14:paraId="0E7996F9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</w:tc>
      </w:tr>
      <w:tr w14:paraId="09826C7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6"/>
            <w:vAlign w:val="center"/>
          </w:tcPr>
          <w:p w14:paraId="73280952">
            <w:pPr>
              <w:spacing w:line="360" w:lineRule="exact"/>
              <w:jc w:val="center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61FA94D6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二级学院职称评议工作委员会成员签名：</w:t>
            </w:r>
          </w:p>
          <w:p w14:paraId="652CADEE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7E197BA4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32A95045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24792D20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57C4F818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3A6E97E5">
            <w:pPr>
              <w:spacing w:line="360" w:lineRule="exact"/>
              <w:rPr>
                <w:rFonts w:asciiTheme="minorEastAsia" w:hAnsiTheme="minorEastAsia" w:cstheme="minorEastAsia"/>
                <w:sz w:val="30"/>
                <w:szCs w:val="30"/>
              </w:rPr>
            </w:pPr>
          </w:p>
          <w:p w14:paraId="3FC60A9A">
            <w:pPr>
              <w:spacing w:line="360" w:lineRule="exact"/>
              <w:ind w:firstLine="3600" w:firstLineChars="1200"/>
              <w:rPr>
                <w:rFonts w:asciiTheme="minorEastAsia" w:hAnsiTheme="minorEastAsia" w:cstheme="minorEastAsia"/>
                <w:sz w:val="30"/>
                <w:szCs w:val="30"/>
              </w:rPr>
            </w:pPr>
            <w:r>
              <w:rPr>
                <w:rFonts w:hint="eastAsia" w:asciiTheme="minorEastAsia" w:hAnsiTheme="minorEastAsia" w:cstheme="minorEastAsia"/>
                <w:sz w:val="30"/>
                <w:szCs w:val="30"/>
              </w:rPr>
              <w:t>日期：          年    月    日</w:t>
            </w:r>
          </w:p>
          <w:p w14:paraId="2B918AB1">
            <w:pPr>
              <w:spacing w:line="360" w:lineRule="exact"/>
              <w:ind w:firstLine="3600" w:firstLineChars="1200"/>
              <w:rPr>
                <w:rFonts w:asciiTheme="minorEastAsia" w:hAnsiTheme="minorEastAsia" w:cstheme="minorEastAsia"/>
                <w:sz w:val="30"/>
                <w:szCs w:val="30"/>
              </w:rPr>
            </w:pPr>
          </w:p>
        </w:tc>
      </w:tr>
    </w:tbl>
    <w:p w14:paraId="6B88B61F">
      <w:pPr>
        <w:ind w:firstLine="300" w:firstLineChars="100"/>
        <w:rPr>
          <w:rFonts w:asciiTheme="minorEastAsia" w:hAnsiTheme="minorEastAsia" w:cstheme="minorEastAsia"/>
          <w:sz w:val="30"/>
          <w:szCs w:val="30"/>
        </w:rPr>
      </w:pPr>
      <w:r>
        <w:rPr>
          <w:rFonts w:hint="eastAsia" w:asciiTheme="minorEastAsia" w:hAnsiTheme="minorEastAsia" w:cstheme="minorEastAsia"/>
          <w:sz w:val="30"/>
          <w:szCs w:val="30"/>
        </w:rPr>
        <w:t>注：只对申报教授、副教授人员书写鉴定意见。</w:t>
      </w:r>
    </w:p>
    <w:p w14:paraId="76BFC4BC"/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8612"/>
      </w:tblGrid>
      <w:tr w14:paraId="53EDA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B5BB4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二级学院职称评议工作委员会审核意见</w:t>
            </w:r>
          </w:p>
        </w:tc>
        <w:tc>
          <w:tcPr>
            <w:tcW w:w="86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129E887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依据《海南师范大学高校教师系列专业技术职务评审管理办法》（海师办</w:t>
            </w:r>
            <w:r>
              <w:rPr>
                <w:rFonts w:hint="eastAsia" w:cs="Arial" w:asciiTheme="minorEastAsia" w:hAnsiTheme="minorEastAsia"/>
                <w:kern w:val="0"/>
                <w:sz w:val="24"/>
                <w:szCs w:val="24"/>
              </w:rPr>
              <w:t>〔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2021</w:t>
            </w:r>
            <w:r>
              <w:rPr>
                <w:rFonts w:hint="eastAsia" w:ascii="宋体" w:hAnsi="宋体" w:eastAsia="宋体" w:cs="Arial"/>
                <w:kern w:val="0"/>
                <w:sz w:val="24"/>
                <w:szCs w:val="24"/>
              </w:rPr>
              <w:t>〕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87号）规定，经鉴定审核，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刘润东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同志的申报材料真实完整，并经</w:t>
            </w:r>
          </w:p>
          <w:p w14:paraId="5FCA383E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日及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年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日至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月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日公示无异议，同意其参评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  <w:u w:val="single"/>
              </w:rPr>
              <w:t xml:space="preserve">  教学科研型副教授 </w:t>
            </w:r>
            <w:r>
              <w:rPr>
                <w:rFonts w:hint="eastAsia" w:ascii="宋体" w:hAnsi="宋体" w:cs="Arial"/>
                <w:kern w:val="0"/>
                <w:sz w:val="24"/>
                <w:szCs w:val="24"/>
              </w:rPr>
              <w:t>专业技术资格职称。</w:t>
            </w:r>
          </w:p>
          <w:p w14:paraId="6BDC7B03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04680FC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</w:p>
          <w:p w14:paraId="273268DD">
            <w:pPr>
              <w:widowControl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材料审核人：              学院院长签字（盖章）：                 年    月    日</w:t>
            </w:r>
          </w:p>
        </w:tc>
      </w:tr>
      <w:tr w14:paraId="2AE3A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27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301CFB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 表 性</w:t>
            </w:r>
          </w:p>
          <w:p w14:paraId="30D4AECA">
            <w:pPr>
              <w:widowControl/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成果名称</w:t>
            </w:r>
          </w:p>
          <w:p w14:paraId="6A423A8C">
            <w:pPr>
              <w:widowControl/>
              <w:jc w:val="center"/>
              <w:rPr>
                <w:rFonts w:ascii="宋体" w:hAnsi="宋体" w:cs="Arial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Arial"/>
                <w:kern w:val="0"/>
                <w:sz w:val="18"/>
                <w:szCs w:val="18"/>
              </w:rPr>
              <w:t>（个人填写）</w:t>
            </w:r>
          </w:p>
        </w:tc>
        <w:tc>
          <w:tcPr>
            <w:tcW w:w="8612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9CCEB6C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代表性成果1名称：论文 冯契对马克思主义哲学中国化的突出贡献——以人性论的创新性探索为例</w:t>
            </w:r>
          </w:p>
          <w:p w14:paraId="15704A8E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  <w:p w14:paraId="0FE8E588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代表性成果2名称：著作 冯契人性论探究</w:t>
            </w:r>
          </w:p>
          <w:p w14:paraId="74BA51DE">
            <w:pPr>
              <w:widowControl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  <w:tr w14:paraId="3CD8B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D73F9">
            <w:pPr>
              <w:jc w:val="center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评价结果</w:t>
            </w:r>
          </w:p>
        </w:tc>
        <w:tc>
          <w:tcPr>
            <w:tcW w:w="8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5670932">
            <w:pPr>
              <w:jc w:val="left"/>
              <w:rPr>
                <w:rFonts w:ascii="宋体" w:hAnsi="宋体" w:cs="Arial"/>
                <w:kern w:val="0"/>
                <w:szCs w:val="21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>优秀    票，良好    票，合格     票，不合格     票。</w:t>
            </w:r>
          </w:p>
        </w:tc>
      </w:tr>
      <w:tr w14:paraId="18AE5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144D068">
            <w:pPr>
              <w:widowControl/>
              <w:spacing w:line="360" w:lineRule="exact"/>
              <w:ind w:firstLine="480" w:firstLineChars="200"/>
              <w:rPr>
                <w:rFonts w:ascii="宋体" w:hAnsi="宋体" w:cs="Arial"/>
                <w:kern w:val="0"/>
                <w:sz w:val="24"/>
                <w:szCs w:val="24"/>
              </w:rPr>
            </w:pPr>
            <w:r>
              <w:rPr>
                <w:rFonts w:hint="eastAsia"/>
                <w:kern w:val="0"/>
                <w:sz w:val="24"/>
                <w:szCs w:val="24"/>
              </w:rPr>
              <w:t>学校职称办预审意见：</w:t>
            </w:r>
            <w:r>
              <w:rPr>
                <w:rFonts w:ascii="宋体" w:hAnsi="宋体" w:cs="Arial"/>
                <w:kern w:val="0"/>
                <w:sz w:val="24"/>
                <w:szCs w:val="24"/>
              </w:rPr>
              <w:t xml:space="preserve"> </w:t>
            </w:r>
          </w:p>
          <w:p w14:paraId="27FC168D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0CF9E0DD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69343641">
            <w:pPr>
              <w:widowControl/>
              <w:spacing w:line="360" w:lineRule="exact"/>
              <w:rPr>
                <w:rFonts w:ascii="宋体" w:hAnsi="宋体" w:cs="Arial"/>
                <w:kern w:val="0"/>
                <w:sz w:val="24"/>
                <w:szCs w:val="24"/>
              </w:rPr>
            </w:pPr>
          </w:p>
          <w:p w14:paraId="13124FC1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 核 人：                          负责人：                         （加盖单位公章）</w:t>
            </w:r>
          </w:p>
          <w:p w14:paraId="408A676B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审核日期：</w:t>
            </w:r>
          </w:p>
        </w:tc>
      </w:tr>
      <w:tr w14:paraId="6886A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88DE09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申报人答辩情况：</w:t>
            </w:r>
            <w:r>
              <w:rPr>
                <w:kern w:val="0"/>
              </w:rPr>
              <w:t xml:space="preserve"> </w:t>
            </w:r>
          </w:p>
          <w:p w14:paraId="64BAE8EB">
            <w:pPr>
              <w:rPr>
                <w:kern w:val="0"/>
              </w:rPr>
            </w:pPr>
          </w:p>
          <w:p w14:paraId="71865DB4">
            <w:pPr>
              <w:rPr>
                <w:kern w:val="0"/>
              </w:rPr>
            </w:pPr>
          </w:p>
          <w:p w14:paraId="4AC5B687">
            <w:pPr>
              <w:rPr>
                <w:kern w:val="0"/>
              </w:rPr>
            </w:pPr>
          </w:p>
          <w:p w14:paraId="1DF847DD">
            <w:pPr>
              <w:rPr>
                <w:kern w:val="0"/>
              </w:rPr>
            </w:pPr>
          </w:p>
          <w:p w14:paraId="58E9B590">
            <w:pPr>
              <w:rPr>
                <w:kern w:val="0"/>
              </w:rPr>
            </w:pPr>
          </w:p>
          <w:p w14:paraId="18E72BB5">
            <w:pPr>
              <w:rPr>
                <w:kern w:val="0"/>
              </w:rPr>
            </w:pPr>
          </w:p>
          <w:p w14:paraId="778482C9">
            <w:pPr>
              <w:rPr>
                <w:kern w:val="0"/>
              </w:rPr>
            </w:pPr>
          </w:p>
          <w:p w14:paraId="319A5687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 xml:space="preserve">      </w:t>
            </w:r>
            <w:r>
              <w:rPr>
                <w:rFonts w:hint="eastAsia"/>
                <w:kern w:val="0"/>
                <w:u w:val="single"/>
              </w:rPr>
              <w:t xml:space="preserve">             </w:t>
            </w:r>
            <w:r>
              <w:rPr>
                <w:rFonts w:hint="eastAsia"/>
                <w:kern w:val="0"/>
              </w:rPr>
              <w:t>学科评议组组长签名：                                  年    月    日</w:t>
            </w:r>
          </w:p>
          <w:p w14:paraId="08F6361D">
            <w:pPr>
              <w:rPr>
                <w:kern w:val="0"/>
              </w:rPr>
            </w:pPr>
          </w:p>
        </w:tc>
      </w:tr>
      <w:tr w14:paraId="44DFA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7" w:hRule="atLeast"/>
          <w:jc w:val="center"/>
        </w:trPr>
        <w:tc>
          <w:tcPr>
            <w:tcW w:w="98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</w:tcPr>
          <w:p w14:paraId="116BA44F">
            <w:pPr>
              <w:rPr>
                <w:kern w:val="0"/>
              </w:rPr>
            </w:pPr>
            <w:r>
              <w:rPr>
                <w:rFonts w:hint="eastAsia"/>
                <w:kern w:val="0"/>
              </w:rPr>
              <w:t>学科评议组意见：</w:t>
            </w:r>
          </w:p>
          <w:p w14:paraId="698B1C26">
            <w:pPr>
              <w:pStyle w:val="8"/>
              <w:rPr>
                <w:kern w:val="0"/>
              </w:rPr>
            </w:pPr>
          </w:p>
          <w:p w14:paraId="18C3D984">
            <w:pPr>
              <w:pStyle w:val="8"/>
              <w:rPr>
                <w:kern w:val="0"/>
              </w:rPr>
            </w:pPr>
          </w:p>
          <w:p w14:paraId="2C7C4C29">
            <w:pPr>
              <w:pStyle w:val="8"/>
              <w:rPr>
                <w:kern w:val="0"/>
              </w:rPr>
            </w:pPr>
          </w:p>
          <w:p w14:paraId="37828501">
            <w:pPr>
              <w:pStyle w:val="8"/>
              <w:rPr>
                <w:kern w:val="0"/>
              </w:rPr>
            </w:pPr>
          </w:p>
          <w:p w14:paraId="2535557A">
            <w:pPr>
              <w:pStyle w:val="8"/>
              <w:rPr>
                <w:kern w:val="0"/>
              </w:rPr>
            </w:pPr>
          </w:p>
          <w:p w14:paraId="0A1CE232">
            <w:pPr>
              <w:pStyle w:val="8"/>
              <w:rPr>
                <w:kern w:val="0"/>
              </w:rPr>
            </w:pPr>
          </w:p>
          <w:p w14:paraId="111E4679">
            <w:pPr>
              <w:pStyle w:val="8"/>
              <w:rPr>
                <w:kern w:val="0"/>
              </w:rPr>
            </w:pPr>
          </w:p>
          <w:p w14:paraId="51824D2C">
            <w:pPr>
              <w:pStyle w:val="8"/>
              <w:rPr>
                <w:kern w:val="0"/>
              </w:rPr>
            </w:pPr>
          </w:p>
          <w:p w14:paraId="0ED77A30">
            <w:pPr>
              <w:pStyle w:val="8"/>
              <w:rPr>
                <w:kern w:val="0"/>
              </w:rPr>
            </w:pPr>
          </w:p>
          <w:p w14:paraId="7B7737CF">
            <w:pPr>
              <w:pStyle w:val="8"/>
              <w:rPr>
                <w:kern w:val="0"/>
              </w:rPr>
            </w:pPr>
          </w:p>
          <w:p w14:paraId="27A4FF21">
            <w:pPr>
              <w:widowControl/>
              <w:spacing w:line="520" w:lineRule="atLeast"/>
              <w:ind w:right="840"/>
              <w:jc w:val="left"/>
              <w:rPr>
                <w:kern w:val="0"/>
              </w:rPr>
            </w:pPr>
            <w:r>
              <w:rPr>
                <w:rFonts w:hint="eastAsia" w:ascii="宋体" w:hAnsi="宋体" w:cs="Arial"/>
                <w:kern w:val="0"/>
                <w:szCs w:val="21"/>
              </w:rPr>
              <w:t xml:space="preserve">专家签名：                                </w:t>
            </w:r>
            <w:r>
              <w:rPr>
                <w:rFonts w:hint="eastAsia"/>
                <w:kern w:val="0"/>
              </w:rPr>
              <w:t xml:space="preserve">                            年    月    日</w:t>
            </w:r>
          </w:p>
          <w:p w14:paraId="7FDC636F">
            <w:pPr>
              <w:widowControl/>
              <w:spacing w:line="520" w:lineRule="atLeast"/>
              <w:ind w:right="840"/>
              <w:jc w:val="left"/>
              <w:rPr>
                <w:rFonts w:ascii="宋体" w:hAnsi="宋体" w:cs="Arial"/>
                <w:kern w:val="0"/>
                <w:szCs w:val="21"/>
              </w:rPr>
            </w:pPr>
          </w:p>
        </w:tc>
      </w:tr>
    </w:tbl>
    <w:p w14:paraId="52173618"/>
    <w:p w14:paraId="5F8326A9">
      <w:pPr>
        <w:jc w:val="center"/>
        <w:rPr>
          <w:rFonts w:ascii="Calibri" w:hAnsi="Calibri" w:eastAsia="黑体" w:cs="Times New Roman"/>
          <w:sz w:val="32"/>
          <w:szCs w:val="32"/>
        </w:rPr>
      </w:pPr>
      <w:r>
        <w:rPr>
          <w:rFonts w:hint="eastAsia" w:ascii="Calibri" w:hAnsi="Calibri" w:eastAsia="黑体" w:cs="Times New Roman"/>
          <w:sz w:val="32"/>
          <w:szCs w:val="32"/>
        </w:rPr>
        <w:t>评  审  审  批  意  见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8"/>
        <w:gridCol w:w="1239"/>
        <w:gridCol w:w="1239"/>
        <w:gridCol w:w="1239"/>
        <w:gridCol w:w="1239"/>
        <w:gridCol w:w="1239"/>
        <w:gridCol w:w="1239"/>
        <w:gridCol w:w="1239"/>
      </w:tblGrid>
      <w:tr w14:paraId="60484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  <w:jc w:val="center"/>
        </w:trPr>
        <w:tc>
          <w:tcPr>
            <w:tcW w:w="1238" w:type="dxa"/>
            <w:vMerge w:val="restart"/>
            <w:textDirection w:val="tbRlV"/>
            <w:vAlign w:val="center"/>
          </w:tcPr>
          <w:p w14:paraId="456F0978">
            <w:pPr>
              <w:ind w:left="113" w:leftChars="54" w:right="113" w:firstLine="210" w:firstLineChars="1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  审  组  织  意  见</w:t>
            </w:r>
          </w:p>
        </w:tc>
        <w:tc>
          <w:tcPr>
            <w:tcW w:w="1239" w:type="dxa"/>
            <w:vAlign w:val="center"/>
          </w:tcPr>
          <w:p w14:paraId="4FCB25E5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总人数</w:t>
            </w:r>
          </w:p>
        </w:tc>
        <w:tc>
          <w:tcPr>
            <w:tcW w:w="1239" w:type="dxa"/>
            <w:vAlign w:val="center"/>
          </w:tcPr>
          <w:p w14:paraId="3F79B236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参加人数</w:t>
            </w:r>
          </w:p>
        </w:tc>
        <w:tc>
          <w:tcPr>
            <w:tcW w:w="4956" w:type="dxa"/>
            <w:gridSpan w:val="4"/>
            <w:vAlign w:val="center"/>
          </w:tcPr>
          <w:p w14:paraId="3AB68A4C">
            <w:pPr>
              <w:ind w:firstLine="420" w:firstLineChars="200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表  决  结  果</w:t>
            </w:r>
          </w:p>
        </w:tc>
        <w:tc>
          <w:tcPr>
            <w:tcW w:w="1239" w:type="dxa"/>
            <w:vAlign w:val="center"/>
          </w:tcPr>
          <w:p w14:paraId="07E466CC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备注</w:t>
            </w:r>
          </w:p>
        </w:tc>
      </w:tr>
      <w:tr w14:paraId="42D8A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4F5CEE74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3B34A4B8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1239" w:type="dxa"/>
          </w:tcPr>
          <w:p w14:paraId="6D9FF2BE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  <w:vAlign w:val="center"/>
          </w:tcPr>
          <w:p w14:paraId="2C30634D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赞成人数</w:t>
            </w:r>
          </w:p>
        </w:tc>
        <w:tc>
          <w:tcPr>
            <w:tcW w:w="1239" w:type="dxa"/>
            <w:vAlign w:val="center"/>
          </w:tcPr>
          <w:p w14:paraId="575E599D">
            <w:pPr>
              <w:jc w:val="center"/>
              <w:rPr>
                <w:rFonts w:ascii="宋体" w:hAnsi="宋体" w:eastAsia="宋体" w:cs="Times New Roman"/>
                <w:szCs w:val="21"/>
              </w:rPr>
            </w:pPr>
          </w:p>
        </w:tc>
        <w:tc>
          <w:tcPr>
            <w:tcW w:w="1239" w:type="dxa"/>
            <w:vAlign w:val="center"/>
          </w:tcPr>
          <w:p w14:paraId="59A0B14D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反对人数</w:t>
            </w:r>
          </w:p>
        </w:tc>
        <w:tc>
          <w:tcPr>
            <w:tcW w:w="1239" w:type="dxa"/>
          </w:tcPr>
          <w:p w14:paraId="04BECBF1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  <w:tc>
          <w:tcPr>
            <w:tcW w:w="1239" w:type="dxa"/>
          </w:tcPr>
          <w:p w14:paraId="26A27E6C">
            <w:pPr>
              <w:jc w:val="center"/>
              <w:rPr>
                <w:rFonts w:ascii="宋体" w:hAnsi="宋体" w:eastAsia="宋体" w:cs="Times New Roman"/>
                <w:sz w:val="44"/>
              </w:rPr>
            </w:pPr>
          </w:p>
        </w:tc>
      </w:tr>
      <w:tr w14:paraId="5A894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8" w:hRule="atLeast"/>
          <w:jc w:val="center"/>
        </w:trPr>
        <w:tc>
          <w:tcPr>
            <w:tcW w:w="1238" w:type="dxa"/>
            <w:vMerge w:val="continue"/>
            <w:textDirection w:val="tbRlV"/>
            <w:vAlign w:val="center"/>
          </w:tcPr>
          <w:p w14:paraId="0D629911">
            <w:pPr>
              <w:ind w:left="113" w:leftChars="54" w:right="113" w:firstLine="180" w:firstLineChars="100"/>
              <w:jc w:val="center"/>
              <w:rPr>
                <w:rFonts w:ascii="宋体" w:hAnsi="宋体" w:eastAsia="宋体" w:cs="Times New Roman"/>
                <w:sz w:val="18"/>
              </w:rPr>
            </w:pPr>
          </w:p>
        </w:tc>
        <w:tc>
          <w:tcPr>
            <w:tcW w:w="8673" w:type="dxa"/>
            <w:gridSpan w:val="7"/>
          </w:tcPr>
          <w:p w14:paraId="1A96E41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9B901B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983047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24F64A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AD46A0C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1F54E69">
            <w:pPr>
              <w:ind w:firstLine="180" w:firstLineChars="100"/>
              <w:rPr>
                <w:rFonts w:ascii="宋体" w:hAnsi="宋体" w:eastAsia="宋体" w:cs="Times New Roman"/>
                <w:sz w:val="18"/>
              </w:rPr>
            </w:pPr>
          </w:p>
          <w:p w14:paraId="6ACDFC51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评委会                                           评审机构</w:t>
            </w:r>
          </w:p>
          <w:p w14:paraId="7B559819">
            <w:pPr>
              <w:ind w:firstLine="210" w:firstLineChars="10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主任签字：</w:t>
            </w: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1DB8EDD9">
            <w:pPr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                 年     月     日</w:t>
            </w:r>
          </w:p>
        </w:tc>
      </w:tr>
      <w:tr w14:paraId="2D940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60715BD6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公   示 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结 </w:t>
            </w:r>
            <w:r>
              <w:rPr>
                <w:rFonts w:hint="eastAsia"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 w:eastAsia="宋体" w:cs="Times New Roman"/>
                <w:szCs w:val="21"/>
              </w:rPr>
              <w:t xml:space="preserve"> 果</w:t>
            </w:r>
          </w:p>
        </w:tc>
        <w:tc>
          <w:tcPr>
            <w:tcW w:w="8673" w:type="dxa"/>
            <w:gridSpan w:val="7"/>
          </w:tcPr>
          <w:p w14:paraId="77DD085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596E000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81C68E5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34F0EDA3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9D954E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19A7E07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5EE1AC28">
            <w:pPr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 w:val="18"/>
              </w:rPr>
              <w:t xml:space="preserve">                                </w:t>
            </w:r>
            <w:r>
              <w:rPr>
                <w:rFonts w:hint="eastAsia" w:ascii="宋体" w:hAnsi="宋体" w:eastAsia="宋体" w:cs="Times New Roman"/>
                <w:szCs w:val="21"/>
              </w:rPr>
              <w:t>公   章</w:t>
            </w:r>
          </w:p>
          <w:p w14:paraId="12965DAA">
            <w:pPr>
              <w:jc w:val="center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 xml:space="preserve">                              年     月     日</w:t>
            </w:r>
          </w:p>
        </w:tc>
      </w:tr>
      <w:tr w14:paraId="20857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7" w:hRule="atLeast"/>
          <w:jc w:val="center"/>
        </w:trPr>
        <w:tc>
          <w:tcPr>
            <w:tcW w:w="1238" w:type="dxa"/>
            <w:textDirection w:val="tbRlV"/>
            <w:vAlign w:val="center"/>
          </w:tcPr>
          <w:p w14:paraId="222338E8">
            <w:pPr>
              <w:ind w:left="113" w:right="113"/>
              <w:jc w:val="center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学  校  核  准  意  见</w:t>
            </w:r>
          </w:p>
        </w:tc>
        <w:tc>
          <w:tcPr>
            <w:tcW w:w="8673" w:type="dxa"/>
            <w:gridSpan w:val="7"/>
          </w:tcPr>
          <w:p w14:paraId="3C4AF29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2249BB04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1983D5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487688AD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06662CA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8CC5691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221C639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4BE78D6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6A2E7498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33BD6AB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79A723BA">
            <w:pPr>
              <w:jc w:val="center"/>
              <w:rPr>
                <w:rFonts w:ascii="宋体" w:hAnsi="宋体" w:eastAsia="宋体" w:cs="Times New Roman"/>
                <w:sz w:val="18"/>
              </w:rPr>
            </w:pPr>
          </w:p>
          <w:p w14:paraId="1C128CF6">
            <w:pPr>
              <w:rPr>
                <w:rFonts w:ascii="宋体" w:hAnsi="宋体" w:eastAsia="宋体" w:cs="Times New Roman"/>
                <w:sz w:val="18"/>
              </w:rPr>
            </w:pPr>
          </w:p>
          <w:p w14:paraId="0EB66C8C">
            <w:pPr>
              <w:rPr>
                <w:rFonts w:ascii="宋体" w:hAnsi="宋体" w:eastAsia="宋体" w:cs="Times New Roman"/>
                <w:sz w:val="18"/>
              </w:rPr>
            </w:pPr>
          </w:p>
          <w:p w14:paraId="076EECA9">
            <w:pPr>
              <w:rPr>
                <w:rFonts w:ascii="宋体" w:hAnsi="宋体" w:eastAsia="宋体" w:cs="Times New Roman"/>
                <w:sz w:val="18"/>
              </w:rPr>
            </w:pPr>
          </w:p>
          <w:p w14:paraId="4579D2E8">
            <w:pPr>
              <w:rPr>
                <w:rFonts w:ascii="宋体" w:hAnsi="宋体" w:eastAsia="宋体" w:cs="Times New Roman"/>
                <w:sz w:val="18"/>
              </w:rPr>
            </w:pPr>
          </w:p>
          <w:p w14:paraId="6D9CDB01">
            <w:pPr>
              <w:rPr>
                <w:rFonts w:ascii="宋体" w:hAnsi="宋体" w:eastAsia="宋体" w:cs="Times New Roman"/>
                <w:sz w:val="18"/>
              </w:rPr>
            </w:pPr>
          </w:p>
          <w:p w14:paraId="358AB591">
            <w:pPr>
              <w:rPr>
                <w:rFonts w:ascii="宋体" w:hAnsi="宋体" w:eastAsia="宋体" w:cs="Times New Roman"/>
                <w:sz w:val="18"/>
              </w:rPr>
            </w:pPr>
          </w:p>
          <w:p w14:paraId="25644D6D">
            <w:pPr>
              <w:ind w:firstLine="6195" w:firstLineChars="2950"/>
              <w:rPr>
                <w:rFonts w:ascii="宋体" w:hAnsi="宋体" w:eastAsia="宋体" w:cs="Times New Roman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公  章</w:t>
            </w:r>
          </w:p>
          <w:p w14:paraId="13FB0898">
            <w:pPr>
              <w:ind w:firstLine="420" w:firstLineChars="200"/>
              <w:rPr>
                <w:rFonts w:ascii="宋体" w:hAnsi="宋体" w:eastAsia="宋体" w:cs="Times New Roman"/>
                <w:sz w:val="18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负责人：                                           年     月    日</w:t>
            </w:r>
          </w:p>
        </w:tc>
      </w:tr>
    </w:tbl>
    <w:p w14:paraId="3B8C3148">
      <w:pPr>
        <w:widowControl/>
        <w:jc w:val="left"/>
      </w:pPr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3B731CF-9D43-47DC-AFC0-0DC7E09EF15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065EBE7-87F9-4962-8A39-B8DE1D24064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  <w:embedRegular r:id="rId3" w:fontKey="{19C7600E-3728-46CA-BF6F-D6A1226701C0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D6A3CC0B-223F-4621-8A56-028AC1E1E470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5" w:fontKey="{2565FA55-E472-4988-941F-61CA20CB3B8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B8E6DF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C2093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zql5uc8AAAAFAQAADwAAAAAAAAABACAAAAAiAAAAZHJzL2Rvd25yZXYueG1sUEsBAhQA&#10;FAAAAAgAh07iQJu61xDCAQAAjQMAAA4AAAAAAAAAAQAgAAAAHgEAAGRycy9lMm9Eb2MueG1sUEsF&#10;BgAAAAAGAAYAWQEAAFI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9C2093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4ABBB2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3A2FA6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lxGWcABAACN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ZyDUgvDkmLFz6yagT1FwMp1QYzRuV1+DxvWQ9/EXbP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BaXEZZwAEAAI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3A2FA6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FhOGI3NDhjNjdkMGQyNmM1OTdhMmY3MDRkMTMzYjIifQ=="/>
  </w:docVars>
  <w:rsids>
    <w:rsidRoot w:val="0033126B"/>
    <w:rsid w:val="000077C7"/>
    <w:rsid w:val="0002044A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87F6A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626B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4F37"/>
    <w:rsid w:val="0035796B"/>
    <w:rsid w:val="00361F97"/>
    <w:rsid w:val="0036206F"/>
    <w:rsid w:val="00364EC3"/>
    <w:rsid w:val="00384C68"/>
    <w:rsid w:val="0039460C"/>
    <w:rsid w:val="003A2A8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26F98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2FF6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35AF3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861E8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4E9C"/>
    <w:rsid w:val="00855D32"/>
    <w:rsid w:val="008653D4"/>
    <w:rsid w:val="00867374"/>
    <w:rsid w:val="008678EB"/>
    <w:rsid w:val="00872E0F"/>
    <w:rsid w:val="00875350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222E"/>
    <w:rsid w:val="008D60E5"/>
    <w:rsid w:val="008D6F89"/>
    <w:rsid w:val="008F4B18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1BA8"/>
    <w:rsid w:val="00973D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2573C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D5845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B69AF"/>
    <w:rsid w:val="00CC4D6F"/>
    <w:rsid w:val="00CC7EE7"/>
    <w:rsid w:val="00CD2226"/>
    <w:rsid w:val="00CD42FF"/>
    <w:rsid w:val="00CD7981"/>
    <w:rsid w:val="00CE15B9"/>
    <w:rsid w:val="00CF0645"/>
    <w:rsid w:val="00CF6E1A"/>
    <w:rsid w:val="00D12FF4"/>
    <w:rsid w:val="00D20B34"/>
    <w:rsid w:val="00D273BE"/>
    <w:rsid w:val="00D36A37"/>
    <w:rsid w:val="00D3748A"/>
    <w:rsid w:val="00D416C2"/>
    <w:rsid w:val="00D41CF0"/>
    <w:rsid w:val="00D66B57"/>
    <w:rsid w:val="00D83AEC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54F4A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1F52C7E"/>
    <w:rsid w:val="04F82111"/>
    <w:rsid w:val="04F9213C"/>
    <w:rsid w:val="0643325A"/>
    <w:rsid w:val="0A9B39E1"/>
    <w:rsid w:val="10066654"/>
    <w:rsid w:val="128672BB"/>
    <w:rsid w:val="139F0D17"/>
    <w:rsid w:val="153B3244"/>
    <w:rsid w:val="1D20701E"/>
    <w:rsid w:val="1E1E083D"/>
    <w:rsid w:val="26C836D0"/>
    <w:rsid w:val="29E36A18"/>
    <w:rsid w:val="2A685020"/>
    <w:rsid w:val="2CBF0E1F"/>
    <w:rsid w:val="2E84707B"/>
    <w:rsid w:val="2FC80E98"/>
    <w:rsid w:val="30D34A47"/>
    <w:rsid w:val="33D6278A"/>
    <w:rsid w:val="38BA425C"/>
    <w:rsid w:val="3A671203"/>
    <w:rsid w:val="3FC24DE8"/>
    <w:rsid w:val="43D9101E"/>
    <w:rsid w:val="499C1040"/>
    <w:rsid w:val="49C05A15"/>
    <w:rsid w:val="49DF4468"/>
    <w:rsid w:val="4AA82999"/>
    <w:rsid w:val="4B167CD3"/>
    <w:rsid w:val="4BB658A8"/>
    <w:rsid w:val="5016345E"/>
    <w:rsid w:val="566D4CC2"/>
    <w:rsid w:val="57FD52E1"/>
    <w:rsid w:val="5A943430"/>
    <w:rsid w:val="5C6C6C7F"/>
    <w:rsid w:val="5DBD0085"/>
    <w:rsid w:val="5F8F4A74"/>
    <w:rsid w:val="5F993A7B"/>
    <w:rsid w:val="5FF214EF"/>
    <w:rsid w:val="62EA7456"/>
    <w:rsid w:val="66FD1A98"/>
    <w:rsid w:val="67D22E92"/>
    <w:rsid w:val="692C5D69"/>
    <w:rsid w:val="6AC141C7"/>
    <w:rsid w:val="6CEC63D9"/>
    <w:rsid w:val="7265409A"/>
    <w:rsid w:val="73B00038"/>
    <w:rsid w:val="74E474F8"/>
    <w:rsid w:val="78404120"/>
    <w:rsid w:val="794B2675"/>
    <w:rsid w:val="7B85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9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autoRedefine/>
    <w:qFormat/>
    <w:uiPriority w:val="99"/>
    <w:rPr>
      <w:sz w:val="18"/>
      <w:szCs w:val="18"/>
    </w:rPr>
  </w:style>
  <w:style w:type="character" w:customStyle="1" w:styleId="11">
    <w:name w:val="批注框文本 字符"/>
    <w:basedOn w:val="7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93E9656-8775-4783-8496-115D93E097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52flin</Company>
  <Pages>20</Pages>
  <Words>3770</Words>
  <Characters>4355</Characters>
  <Lines>103</Lines>
  <Paragraphs>29</Paragraphs>
  <TotalTime>0</TotalTime>
  <ScaleCrop>false</ScaleCrop>
  <LinksUpToDate>false</LinksUpToDate>
  <CharactersWithSpaces>4912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2025-06-11T18:42:00Z</dcterms:created>
  <dc:creator>符桑岚</dc:creator>
  <cp:lastModifiedBy>HX</cp:lastModifiedBy>
  <cp:lastPrinted>2022-11-17T03:10:00Z</cp:lastPrinted>
  <dcterms:modified xsi:type="dcterms:W3CDTF">2025-06-18T02:39:26Z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6CF17B49FE254C16B995C383B262B166_13</vt:lpwstr>
  </property>
  <property fmtid="{D5CDD505-2E9C-101B-9397-08002B2CF9AE}" pid="4" name="KSOTemplateDocerSaveRecord">
    <vt:lpwstr>eyJoZGlkIjoiOThmNzg4Mzg1OTY0MmY0ZWMxYmVlYWM2OTllZjVkOWIiLCJ1c2VySWQiOiIxMDAxMzU0ODc0In0=</vt:lpwstr>
  </property>
</Properties>
</file>