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黑体"/>
          <w:sz w:val="44"/>
        </w:rPr>
      </w:pPr>
    </w:p>
    <w:p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专业技术资格认定呈报表</w:t>
      </w:r>
    </w:p>
    <w:p>
      <w:pPr>
        <w:rPr>
          <w:rFonts w:eastAsia="黑体"/>
          <w:sz w:val="30"/>
        </w:rPr>
      </w:pPr>
    </w:p>
    <w:p>
      <w:pPr>
        <w:rPr>
          <w:rFonts w:eastAsia="黑体"/>
          <w:sz w:val="30"/>
        </w:rPr>
      </w:pPr>
    </w:p>
    <w:p>
      <w:pPr>
        <w:rPr>
          <w:rFonts w:eastAsia="黑体"/>
          <w:sz w:val="30"/>
        </w:rPr>
      </w:pPr>
    </w:p>
    <w:p>
      <w:pPr>
        <w:ind w:firstLine="3600" w:firstLineChars="1200"/>
        <w:rPr>
          <w:sz w:val="30"/>
        </w:rPr>
      </w:pPr>
    </w:p>
    <w:p>
      <w:pPr>
        <w:ind w:firstLine="3600" w:firstLineChars="1200"/>
        <w:rPr>
          <w:sz w:val="30"/>
        </w:rPr>
      </w:pPr>
    </w:p>
    <w:p>
      <w:pPr>
        <w:ind w:firstLine="3600" w:firstLineChars="1200"/>
        <w:rPr>
          <w:sz w:val="30"/>
        </w:rPr>
      </w:pP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单      位  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2"/>
          <w:szCs w:val="32"/>
          <w:u w:val="single"/>
          <w:lang w:val="en-US" w:eastAsia="zh-CN"/>
        </w:rPr>
        <w:t>法学院</w:t>
      </w:r>
      <w:r>
        <w:rPr>
          <w:rFonts w:hint="eastAsia"/>
          <w:sz w:val="32"/>
          <w:szCs w:val="32"/>
          <w:u w:val="single"/>
        </w:rPr>
        <w:t xml:space="preserve">              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姓      名  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2"/>
          <w:szCs w:val="32"/>
          <w:u w:val="single"/>
          <w:lang w:val="en-US" w:eastAsia="zh-CN"/>
        </w:rPr>
        <w:t>张晓萍</w:t>
      </w:r>
      <w:r>
        <w:rPr>
          <w:rFonts w:hint="eastAsia"/>
          <w:sz w:val="32"/>
          <w:szCs w:val="32"/>
          <w:u w:val="single"/>
        </w:rPr>
        <w:t xml:space="preserve">              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申报 专 业  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2"/>
          <w:szCs w:val="32"/>
          <w:u w:val="single"/>
          <w:lang w:val="en-US" w:eastAsia="zh-CN"/>
        </w:rPr>
        <w:t>法   学</w:t>
      </w:r>
      <w:r>
        <w:rPr>
          <w:rFonts w:hint="eastAsia"/>
          <w:sz w:val="32"/>
          <w:szCs w:val="32"/>
          <w:u w:val="single"/>
        </w:rPr>
        <w:t xml:space="preserve">             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拟认定资格  </w:t>
      </w:r>
      <w:r>
        <w:rPr>
          <w:rFonts w:hint="eastAsia"/>
          <w:sz w:val="32"/>
          <w:szCs w:val="32"/>
          <w:u w:val="single"/>
        </w:rPr>
        <w:t xml:space="preserve">   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讲  师</w:t>
      </w:r>
      <w:r>
        <w:rPr>
          <w:rFonts w:hint="eastAsia"/>
          <w:sz w:val="32"/>
          <w:szCs w:val="32"/>
          <w:u w:val="single"/>
        </w:rPr>
        <w:t xml:space="preserve">             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填表日期 ：  </w:t>
      </w:r>
      <w:r>
        <w:rPr>
          <w:rFonts w:hint="eastAsia"/>
          <w:sz w:val="32"/>
          <w:szCs w:val="32"/>
          <w:lang w:val="en-US" w:eastAsia="zh-CN"/>
        </w:rPr>
        <w:t xml:space="preserve">2023 </w:t>
      </w:r>
      <w:r>
        <w:rPr>
          <w:rFonts w:hint="eastAsia"/>
          <w:sz w:val="32"/>
          <w:szCs w:val="32"/>
        </w:rPr>
        <w:t>年</w:t>
      </w:r>
      <w:r>
        <w:rPr>
          <w:rFonts w:hint="eastAsia"/>
          <w:sz w:val="32"/>
          <w:szCs w:val="32"/>
          <w:lang w:val="en-US" w:eastAsia="zh-CN"/>
        </w:rPr>
        <w:t xml:space="preserve"> 9 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 xml:space="preserve"> 2 </w:t>
      </w:r>
      <w:r>
        <w:rPr>
          <w:rFonts w:hint="eastAsia"/>
          <w:sz w:val="32"/>
          <w:szCs w:val="32"/>
        </w:rPr>
        <w:t xml:space="preserve">日 </w:t>
      </w: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b/>
          <w:spacing w:val="26"/>
          <w:sz w:val="24"/>
          <w:u w:val="single"/>
        </w:rPr>
      </w:pPr>
    </w:p>
    <w:p>
      <w:pPr>
        <w:jc w:val="center"/>
        <w:rPr>
          <w:b/>
          <w:spacing w:val="26"/>
          <w:sz w:val="32"/>
          <w:szCs w:val="32"/>
        </w:rPr>
      </w:pPr>
      <w:r>
        <w:rPr>
          <w:rFonts w:hint="eastAsia"/>
          <w:b/>
          <w:spacing w:val="26"/>
          <w:sz w:val="32"/>
          <w:szCs w:val="32"/>
        </w:rPr>
        <w:t>海南师范大学印制</w:t>
      </w:r>
    </w:p>
    <w:p>
      <w:pPr>
        <w:jc w:val="center"/>
        <w:rPr>
          <w:rFonts w:eastAsia="黑体"/>
          <w:sz w:val="44"/>
        </w:rPr>
      </w:pPr>
      <w:r>
        <w:rPr>
          <w:sz w:val="32"/>
        </w:rPr>
        <w:br w:type="page"/>
      </w:r>
      <w:r>
        <w:rPr>
          <w:rFonts w:hint="eastAsia" w:eastAsia="黑体"/>
          <w:sz w:val="44"/>
        </w:rPr>
        <w:t>填   表   说  明</w:t>
      </w:r>
    </w:p>
    <w:p>
      <w:pPr>
        <w:pStyle w:val="2"/>
        <w:jc w:val="both"/>
      </w:pPr>
      <w:r>
        <w:rPr>
          <w:rFonts w:hint="eastAsia"/>
        </w:rPr>
        <w:t xml:space="preserve">   一、本表仅供国家承认的全日制正规博士、硕士研究毕业生、大、中专毕业生及博士后工作站出站博士后人员认定专业技术资格使用。</w:t>
      </w:r>
    </w:p>
    <w:p>
      <w:pPr>
        <w:ind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二、认定条件</w:t>
      </w:r>
    </w:p>
    <w:p>
      <w:pPr>
        <w:ind w:left="61" w:leftChars="29"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1、中专毕业，工作满一年，考核合格，可认定员级专业技术资格。</w:t>
      </w:r>
    </w:p>
    <w:p>
      <w:pPr>
        <w:ind w:left="61" w:leftChars="29"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2、大专毕业，工作满三年，考核合格，可认定助理级专业技术资格。</w:t>
      </w:r>
    </w:p>
    <w:p>
      <w:pPr>
        <w:ind w:left="1139"/>
        <w:rPr>
          <w:spacing w:val="20"/>
          <w:sz w:val="32"/>
        </w:rPr>
      </w:pPr>
      <w:r>
        <w:rPr>
          <w:rFonts w:hint="eastAsia"/>
          <w:spacing w:val="20"/>
          <w:sz w:val="32"/>
        </w:rPr>
        <w:t>3、本科毕业，工作满一年，考核合格，可认定助理级</w:t>
      </w:r>
    </w:p>
    <w:p>
      <w:pPr>
        <w:rPr>
          <w:spacing w:val="20"/>
          <w:sz w:val="32"/>
        </w:rPr>
      </w:pPr>
      <w:r>
        <w:rPr>
          <w:rFonts w:hint="eastAsia"/>
          <w:spacing w:val="20"/>
          <w:sz w:val="32"/>
        </w:rPr>
        <w:t>专业技术资格。</w:t>
      </w:r>
    </w:p>
    <w:p>
      <w:pPr>
        <w:ind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4、获得硕士学位，工作满三年，考核合格，可认定中级专业技术资格。</w:t>
      </w:r>
    </w:p>
    <w:p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5、获得博士学位，可认定中级专业技术资格。</w:t>
      </w:r>
    </w:p>
    <w:p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6、博士后人员，出站时考核合格，可认定副高级专业</w:t>
      </w:r>
    </w:p>
    <w:p>
      <w:pPr>
        <w:rPr>
          <w:spacing w:val="20"/>
          <w:sz w:val="32"/>
        </w:rPr>
      </w:pPr>
      <w:r>
        <w:rPr>
          <w:rFonts w:hint="eastAsia"/>
          <w:spacing w:val="20"/>
          <w:sz w:val="32"/>
        </w:rPr>
        <w:t>技术资格。</w:t>
      </w:r>
    </w:p>
    <w:p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以上所认定的专业技术资格均须与所学专业对口。</w:t>
      </w:r>
    </w:p>
    <w:p>
      <w:pPr>
        <w:ind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三、本表内容要具体、真实，字迹要端正、清楚。填写内容应经人事部门审核认可。填写内容较多，可另加附件。</w:t>
      </w:r>
    </w:p>
    <w:p>
      <w:pPr>
        <w:ind w:firstLine="720" w:firstLineChars="200"/>
        <w:jc w:val="center"/>
        <w:rPr>
          <w:rFonts w:eastAsia="黑体"/>
          <w:spacing w:val="20"/>
          <w:sz w:val="44"/>
          <w:u w:val="single"/>
        </w:rPr>
      </w:pPr>
      <w:r>
        <w:rPr>
          <w:spacing w:val="20"/>
          <w:sz w:val="32"/>
        </w:rPr>
        <w:br w:type="page"/>
      </w:r>
      <w:r>
        <w:rPr>
          <w:rFonts w:hint="eastAsia" w:eastAsia="黑体"/>
          <w:spacing w:val="20"/>
          <w:sz w:val="44"/>
          <w:u w:val="none"/>
        </w:rPr>
        <w:t>专业技术人员资格认定申报表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4"/>
        <w:gridCol w:w="143"/>
        <w:gridCol w:w="1249"/>
        <w:gridCol w:w="969"/>
        <w:gridCol w:w="608"/>
        <w:gridCol w:w="797"/>
        <w:gridCol w:w="271"/>
        <w:gridCol w:w="1195"/>
        <w:gridCol w:w="797"/>
        <w:gridCol w:w="1219"/>
        <w:gridCol w:w="555"/>
        <w:gridCol w:w="10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姓 名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  <w:lang w:val="en-US" w:eastAsia="zh-CN"/>
              </w:rPr>
              <w:t>张晓萍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性 别</w:t>
            </w:r>
          </w:p>
        </w:tc>
        <w:tc>
          <w:tcPr>
            <w:tcW w:w="63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  <w:lang w:val="en-US" w:eastAsia="zh-CN"/>
              </w:rPr>
              <w:t>女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出生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日期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  <w:lang w:val="en-US" w:eastAsia="zh-CN"/>
              </w:rPr>
              <w:t>1990.03.12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出生地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  <w:lang w:val="en-US" w:eastAsia="zh-CN"/>
              </w:rPr>
              <w:t>山西晋中</w:t>
            </w:r>
          </w:p>
        </w:tc>
        <w:tc>
          <w:tcPr>
            <w:tcW w:w="1723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相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片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0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民  族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  <w:lang w:val="en-US" w:eastAsia="zh-CN"/>
              </w:rPr>
              <w:t>汉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政 治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面 目</w:t>
            </w:r>
          </w:p>
        </w:tc>
        <w:tc>
          <w:tcPr>
            <w:tcW w:w="2474" w:type="dxa"/>
            <w:gridSpan w:val="4"/>
            <w:vAlign w:val="center"/>
          </w:tcPr>
          <w:p>
            <w:pPr>
              <w:rPr>
                <w:rFonts w:hint="default" w:ascii="宋体" w:hAnsi="宋体" w:eastAsia="宋体"/>
                <w:spacing w:val="20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  <w:lang w:val="en-US" w:eastAsia="zh-CN"/>
              </w:rPr>
              <w:t>中共党员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身体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状况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hint="eastAsia" w:ascii="宋体" w:hAnsi="宋体"/>
                <w:spacing w:val="20"/>
                <w:szCs w:val="21"/>
                <w:u w:val="none"/>
                <w:lang w:val="en-US" w:eastAsia="zh-CN"/>
              </w:rPr>
            </w:pPr>
          </w:p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  <w:lang w:val="en-US" w:eastAsia="zh-CN"/>
              </w:rPr>
              <w:t>健康</w:t>
            </w:r>
          </w:p>
        </w:tc>
        <w:tc>
          <w:tcPr>
            <w:tcW w:w="1723" w:type="dxa"/>
            <w:gridSpan w:val="2"/>
            <w:vMerge w:val="continue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身份证号</w:t>
            </w:r>
          </w:p>
        </w:tc>
        <w:tc>
          <w:tcPr>
            <w:tcW w:w="5650" w:type="dxa"/>
            <w:gridSpan w:val="7"/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u w:val="no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723" w:type="dxa"/>
            <w:gridSpan w:val="2"/>
            <w:vMerge w:val="continue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1263" w:type="dxa"/>
            <w:gridSpan w:val="2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最高学历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毕业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时间</w:t>
            </w:r>
          </w:p>
        </w:tc>
        <w:tc>
          <w:tcPr>
            <w:tcW w:w="2715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院     校</w:t>
            </w:r>
          </w:p>
        </w:tc>
        <w:tc>
          <w:tcPr>
            <w:tcW w:w="165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专     业</w:t>
            </w:r>
          </w:p>
        </w:tc>
        <w:tc>
          <w:tcPr>
            <w:tcW w:w="1897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学  制</w:t>
            </w:r>
          </w:p>
        </w:tc>
        <w:tc>
          <w:tcPr>
            <w:tcW w:w="1102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  <w:u w:val="none"/>
              </w:rPr>
            </w:pPr>
            <w:r>
              <w:rPr>
                <w:rFonts w:hint="eastAsia" w:ascii="宋体" w:hAnsi="宋体"/>
                <w:spacing w:val="20"/>
                <w:szCs w:val="21"/>
                <w:u w:val="none"/>
              </w:rPr>
              <w:t>学 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" w:hRule="atLeast"/>
        </w:trPr>
        <w:tc>
          <w:tcPr>
            <w:tcW w:w="1263" w:type="dxa"/>
            <w:gridSpan w:val="2"/>
            <w:vMerge w:val="continue"/>
            <w:tcBorders>
              <w:bottom w:val="single" w:color="auto" w:sz="4" w:space="0"/>
            </w:tcBorders>
            <w:textDirection w:val="tbRlV"/>
          </w:tcPr>
          <w:p>
            <w:pPr>
              <w:ind w:left="113" w:right="113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2022.12</w:t>
            </w:r>
          </w:p>
        </w:tc>
        <w:tc>
          <w:tcPr>
            <w:tcW w:w="2715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海南大学法学院</w:t>
            </w:r>
          </w:p>
        </w:tc>
        <w:tc>
          <w:tcPr>
            <w:tcW w:w="1659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法 学</w:t>
            </w:r>
          </w:p>
        </w:tc>
        <w:tc>
          <w:tcPr>
            <w:tcW w:w="189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四 年</w:t>
            </w:r>
          </w:p>
        </w:tc>
        <w:tc>
          <w:tcPr>
            <w:tcW w:w="1102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博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7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会何种外语，程度如何</w:t>
            </w:r>
          </w:p>
        </w:tc>
        <w:tc>
          <w:tcPr>
            <w:tcW w:w="8648" w:type="dxa"/>
            <w:gridSpan w:val="10"/>
          </w:tcPr>
          <w:p>
            <w:pPr>
              <w:jc w:val="center"/>
              <w:rPr>
                <w:rFonts w:hint="eastAsia" w:ascii="宋体" w:hAnsi="宋体"/>
                <w:spacing w:val="20"/>
                <w:szCs w:val="21"/>
                <w:lang w:val="en-US" w:eastAsia="zh-CN"/>
              </w:rPr>
            </w:pPr>
          </w:p>
          <w:p>
            <w:pPr>
              <w:ind w:firstLine="250" w:firstLineChars="100"/>
              <w:jc w:val="both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英语，能够流利听说读写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03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参加学术团体及社会兼职情况</w:t>
            </w:r>
          </w:p>
        </w:tc>
        <w:tc>
          <w:tcPr>
            <w:tcW w:w="8648" w:type="dxa"/>
            <w:gridSpan w:val="10"/>
          </w:tcPr>
          <w:p>
            <w:pPr>
              <w:jc w:val="center"/>
              <w:rPr>
                <w:rFonts w:hint="eastAsia" w:ascii="宋体" w:hAnsi="宋体"/>
                <w:spacing w:val="20"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eastAsia" w:ascii="宋体" w:hAnsi="宋体"/>
                <w:color w:val="000000" w:themeColor="text1"/>
                <w:spacing w:val="2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250" w:firstLineChars="100"/>
              <w:jc w:val="both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spacing w:val="2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本人档案存放单位</w:t>
            </w:r>
          </w:p>
        </w:tc>
        <w:tc>
          <w:tcPr>
            <w:tcW w:w="3524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海南师范大学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联系电话</w:t>
            </w:r>
          </w:p>
        </w:tc>
        <w:tc>
          <w:tcPr>
            <w:tcW w:w="2999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0898-65888166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8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近三年年度考核结论</w:t>
            </w:r>
          </w:p>
        </w:tc>
        <w:tc>
          <w:tcPr>
            <w:tcW w:w="7373" w:type="dxa"/>
            <w:gridSpan w:val="9"/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 w:themeColor="text1"/>
                <w:spacing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pacing w:val="20"/>
                <w:szCs w:val="21"/>
                <w14:textFill>
                  <w14:solidFill>
                    <w14:schemeClr w14:val="tx1"/>
                  </w14:solidFill>
                </w14:textFill>
              </w:rPr>
              <w:t>近三年师德考核结论</w:t>
            </w:r>
          </w:p>
        </w:tc>
        <w:tc>
          <w:tcPr>
            <w:tcW w:w="7373" w:type="dxa"/>
            <w:gridSpan w:val="9"/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7" w:hRule="atLeast"/>
        </w:trPr>
        <w:tc>
          <w:tcPr>
            <w:tcW w:w="1099" w:type="dxa"/>
            <w:textDirection w:val="tbRlV"/>
            <w:vAlign w:val="center"/>
          </w:tcPr>
          <w:p>
            <w:pPr>
              <w:ind w:left="113" w:leftChars="54" w:right="113" w:firstLine="712" w:firstLineChars="285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主 要 学 习 工 作 经 历</w:t>
            </w:r>
          </w:p>
        </w:tc>
        <w:tc>
          <w:tcPr>
            <w:tcW w:w="8812" w:type="dxa"/>
            <w:gridSpan w:val="11"/>
          </w:tcPr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2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360" w:lineRule="auto"/>
              <w:ind w:leftChars="0" w:right="0" w:rightChars="0"/>
              <w:jc w:val="left"/>
              <w:textAlignment w:val="auto"/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学习经历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2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360" w:lineRule="auto"/>
              <w:ind w:leftChars="0" w:right="0" w:rightChars="0"/>
              <w:jc w:val="left"/>
              <w:textAlignment w:val="auto"/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•2018.08-2021.1</w:t>
            </w:r>
            <w:r>
              <w:rPr>
                <w:rFonts w:hint="eastAsia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，海南大学法学院，民事诉讼法，博士研究生；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2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360" w:lineRule="auto"/>
              <w:ind w:leftChars="0" w:right="0" w:rightChars="0"/>
              <w:jc w:val="left"/>
              <w:textAlignment w:val="auto"/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•2012.09-2014.06，西南政法大学法律硕士学院，法律硕士（法学）；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2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360" w:lineRule="auto"/>
              <w:ind w:leftChars="0" w:right="0" w:rightChars="0"/>
              <w:jc w:val="left"/>
              <w:textAlignment w:val="auto"/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•2008.09-2012.06，山西大同大学政法学院，法律学士。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2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360" w:lineRule="auto"/>
              <w:ind w:leftChars="0" w:right="0" w:rightChars="0"/>
              <w:jc w:val="left"/>
              <w:textAlignment w:val="auto"/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 工作经历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2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360" w:lineRule="auto"/>
              <w:ind w:leftChars="0" w:right="0" w:rightChars="0"/>
              <w:jc w:val="left"/>
              <w:textAlignment w:val="auto"/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•2022.0</w:t>
            </w:r>
            <w:r>
              <w:rPr>
                <w:rFonts w:hint="eastAsia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-至今，海南师范大学法学院，博士未定级；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20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360" w:lineRule="auto"/>
              <w:ind w:leftChars="0" w:right="0" w:rightChars="0"/>
              <w:jc w:val="left"/>
              <w:textAlignment w:val="auto"/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宋体" w:hAnsi="宋体" w:eastAsia="宋体" w:cs="Times New Roman"/>
                <w:color w:val="000000" w:themeColor="text1"/>
                <w:spacing w:val="20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•2014.08-2018.08，重庆市涪陵区人民检察院公诉科，检察官助理。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p>
      <w:pPr>
        <w:ind w:firstLine="440" w:firstLineChars="200"/>
        <w:jc w:val="center"/>
        <w:rPr>
          <w:rFonts w:eastAsia="黑体"/>
          <w:spacing w:val="20"/>
          <w:sz w:val="18"/>
        </w:rPr>
      </w:pPr>
      <w:r>
        <w:rPr>
          <w:rFonts w:eastAsia="黑体"/>
          <w:spacing w:val="20"/>
          <w:sz w:val="18"/>
        </w:rPr>
        <w:br w:type="page"/>
      </w:r>
    </w:p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3827"/>
        <w:gridCol w:w="2126"/>
        <w:gridCol w:w="709"/>
        <w:gridCol w:w="709"/>
        <w:gridCol w:w="8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任现职以来的教学工作情况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学年、学期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课程名称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班级名称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课堂时数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评价等级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2022-2023学年第2学期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公司法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ascii="仿宋_GB2312" w:eastAsia="仿宋_GB2312"/>
                <w:szCs w:val="21"/>
              </w:rPr>
              <w:t>2022法学（3+2）1班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、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2班</w:t>
            </w:r>
          </w:p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pacing w:val="-24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pacing w:val="-24"/>
                <w:szCs w:val="21"/>
                <w:lang w:val="en-US" w:eastAsia="zh-CN"/>
              </w:rPr>
              <w:t>42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2022-2023学年第2学期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公司法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2020法学1班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、</w:t>
            </w:r>
            <w:r>
              <w:rPr>
                <w:rFonts w:ascii="仿宋_GB2312" w:eastAsia="仿宋_GB2312"/>
                <w:szCs w:val="21"/>
              </w:rPr>
              <w:t>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42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1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开课单位审核意见：</w:t>
            </w:r>
          </w:p>
          <w:p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任现职以来，承担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</w:t>
            </w:r>
            <w:r>
              <w:rPr>
                <w:rFonts w:hint="eastAsia" w:ascii="仿宋_GB2312" w:eastAsia="仿宋_GB2312"/>
                <w:szCs w:val="21"/>
              </w:rPr>
              <w:t>门课程共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84</w:t>
            </w:r>
            <w:r>
              <w:rPr>
                <w:rFonts w:hint="eastAsia" w:ascii="仿宋_GB2312" w:eastAsia="仿宋_GB2312"/>
                <w:szCs w:val="21"/>
              </w:rPr>
              <w:t>学时课堂教学，教学评估结论优秀占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100</w:t>
            </w:r>
            <w:r>
              <w:rPr>
                <w:rFonts w:hint="eastAsia" w:ascii="仿宋_GB2312" w:eastAsia="仿宋_GB2312"/>
                <w:szCs w:val="21"/>
              </w:rPr>
              <w:t xml:space="preserve">  %，良好占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0</w:t>
            </w:r>
            <w:r>
              <w:rPr>
                <w:rFonts w:hint="eastAsia" w:ascii="仿宋_GB2312" w:eastAsia="仿宋_GB2312"/>
                <w:szCs w:val="21"/>
              </w:rPr>
              <w:t xml:space="preserve"> %，合格占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0</w:t>
            </w:r>
            <w:r>
              <w:rPr>
                <w:rFonts w:hint="eastAsia" w:ascii="仿宋_GB2312" w:eastAsia="仿宋_GB2312"/>
                <w:szCs w:val="21"/>
              </w:rPr>
              <w:t xml:space="preserve">  %。</w:t>
            </w: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审核人：                     开课学院院长签字（盖章）：                  日期：</w:t>
            </w:r>
          </w:p>
          <w:p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教务处审核意见：</w:t>
            </w: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审核人：                    教务处处长签字（盖章）：                     日期： </w:t>
            </w:r>
          </w:p>
          <w:p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  <w:r>
        <w:rPr>
          <w:rFonts w:hint="eastAsia" w:eastAsia="黑体"/>
          <w:spacing w:val="20"/>
          <w:sz w:val="44"/>
        </w:rPr>
        <w:t>本人专业技术工作述评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4" w:hRule="atLeast"/>
        </w:trPr>
        <w:tc>
          <w:tcPr>
            <w:tcW w:w="9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500" w:firstLineChars="200"/>
              <w:textAlignment w:val="auto"/>
              <w:rPr>
                <w:rFonts w:eastAsia="黑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在思想品德方面，本人积极拥护党的领导，忠诚于党的教育事业。坚决服从各级领导的安排,认真贯彻国家教育教学方针政策,严格遵守教师职业道德规范,爱岗敬业,为人师表,爱护学生。不断提升自己，争做政治素质过硬、业务能力精湛、育人水平高超的高素质教师，努力成为学生的“大先生”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在教学方面，本人坚持多学、多问、多想、多听课。努力研究学习有关知识，按照学校要求，提前备课、超周备课，以便更好地完成教学任务。在入职一年多的时间里，已经承担公司法、经济法学、知识产权、国际私法5门课程教学任务，共计262课时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在科研方面，本人深耕专业领域，以民事诉讼法为基础，开展知识产权法、南海文献学等交叉学科研究。主持涉南海文物保护厅级课题1项，参与涉南海维权证据国家社科基金课题3项，发表CSSCI 论文4篇，其他文章2篇，申报国家社科冷门绝学项目1项。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在社会服务方面，本人结合专业特长，担任相关中心研究人员发挥智库作用。先后担任海南省南海政策与法律研究中心、国际海洋法与争端解决研究中心、域外法查明中心、更路簿研究中心研究人员，紧密结合海南自贸港前沿重点问题，开展学术研究、撰写政策研究报告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在清正廉洁方面，本人廉洁从教，依法执教。平等对待学生，合理分配教学资源，坚公正公平标准考评学生成绩，出卷保密不为利益所诱惑，教考分离公正对待教辅材料。严格按照学校科研经费管理办法，使用科研启动经费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500" w:firstLineChars="200"/>
              <w:textAlignment w:val="auto"/>
              <w:rPr>
                <w:rFonts w:hint="default" w:eastAsia="黑体"/>
                <w:spacing w:val="20"/>
                <w:szCs w:val="21"/>
                <w:lang w:val="en-US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eastAsia="黑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500" w:firstLineChars="200"/>
              <w:textAlignment w:val="auto"/>
              <w:rPr>
                <w:rFonts w:eastAsia="黑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eastAsia="黑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eastAsia="黑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500" w:firstLineChars="200"/>
              <w:textAlignment w:val="auto"/>
              <w:rPr>
                <w:rFonts w:eastAsia="黑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hAnsi="宋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hAnsi="宋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hAnsi="宋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hAnsi="宋体"/>
                <w:spacing w:val="2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1250" w:firstLineChars="500"/>
              <w:textAlignment w:val="auto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 xml:space="preserve">本人签名：            </w:t>
            </w: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/>
                <w:spacing w:val="20"/>
                <w:szCs w:val="21"/>
              </w:rPr>
              <w:t xml:space="preserve"> 日期：</w:t>
            </w: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8"/>
        <w:gridCol w:w="87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0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Cs w:val="21"/>
              </w:rPr>
              <w:t>专业所在单位鉴定意见</w:t>
            </w:r>
          </w:p>
        </w:tc>
        <w:tc>
          <w:tcPr>
            <w:tcW w:w="8753" w:type="dxa"/>
          </w:tcPr>
          <w:p>
            <w:pPr>
              <w:spacing w:line="400" w:lineRule="exact"/>
              <w:ind w:firstLine="540" w:firstLineChars="150"/>
              <w:jc w:val="left"/>
              <w:rPr>
                <w:rFonts w:ascii="仿宋_GB2312" w:eastAsia="仿宋_GB2312"/>
                <w:spacing w:val="20"/>
                <w:sz w:val="32"/>
                <w:szCs w:val="32"/>
              </w:rPr>
            </w:pP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>张晓萍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同志在我院承担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>法学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专业技术（教学）工作，根据《海南师范大学高校教师系列专业技术职务评审管理办法》（海师办〔2021〕87号文件规定，同意推荐认定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>讲师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资格。</w:t>
            </w:r>
          </w:p>
          <w:p>
            <w:pPr>
              <w:spacing w:line="400" w:lineRule="exact"/>
              <w:ind w:firstLine="540" w:firstLineChars="150"/>
              <w:jc w:val="left"/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 xml:space="preserve"> </w:t>
            </w:r>
          </w:p>
          <w:p>
            <w:pPr>
              <w:rPr>
                <w:rFonts w:ascii="仿宋_GB2312" w:hAnsi="宋体" w:eastAsia="仿宋_GB2312"/>
                <w:spacing w:val="20"/>
                <w:sz w:val="24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>技术负责人：                           公  章</w:t>
            </w:r>
          </w:p>
          <w:p>
            <w:pPr>
              <w:rPr>
                <w:rFonts w:ascii="仿宋_GB2312" w:hAnsi="宋体" w:eastAsia="仿宋_GB2312"/>
                <w:spacing w:val="20"/>
                <w:sz w:val="24"/>
              </w:rPr>
            </w:pPr>
          </w:p>
          <w:p>
            <w:pPr>
              <w:rPr>
                <w:rFonts w:ascii="仿宋_GB2312" w:hAnsi="宋体" w:eastAsia="仿宋_GB2312"/>
                <w:spacing w:val="20"/>
                <w:sz w:val="24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 xml:space="preserve">单位负责人： </w:t>
            </w:r>
          </w:p>
          <w:p>
            <w:pPr>
              <w:rPr>
                <w:rFonts w:ascii="仿宋_GB2312" w:eastAsia="仿宋_GB2312"/>
                <w:spacing w:val="20"/>
                <w:sz w:val="18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 xml:space="preserve">                                 年     月    日</w:t>
            </w:r>
            <w:r>
              <w:rPr>
                <w:rFonts w:hint="eastAsia" w:ascii="仿宋_GB2312" w:eastAsia="仿宋_GB2312"/>
                <w:spacing w:val="20"/>
                <w:sz w:val="18"/>
              </w:rPr>
              <w:t xml:space="preserve">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8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学校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职称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办预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审意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见</w:t>
            </w: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</w:tc>
        <w:tc>
          <w:tcPr>
            <w:tcW w:w="8753" w:type="dxa"/>
            <w:vAlign w:val="center"/>
          </w:tcPr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负责人：                      （加盖单位公章）</w:t>
            </w:r>
          </w:p>
          <w:p>
            <w:pPr>
              <w:rPr>
                <w:kern w:val="0"/>
              </w:rPr>
            </w:pPr>
          </w:p>
          <w:p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2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被授权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的专业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技术资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格评审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办事机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构意见</w:t>
            </w:r>
          </w:p>
        </w:tc>
        <w:tc>
          <w:tcPr>
            <w:tcW w:w="8753" w:type="dxa"/>
          </w:tcPr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</w:t>
            </w:r>
            <w:r>
              <w:rPr>
                <w:rFonts w:hint="eastAsia" w:ascii="宋体" w:hAnsi="宋体"/>
                <w:spacing w:val="20"/>
                <w:sz w:val="24"/>
              </w:rPr>
              <w:t>公  章</w:t>
            </w: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                                 </w:t>
            </w: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                         </w:t>
            </w:r>
            <w:r>
              <w:rPr>
                <w:rFonts w:hint="eastAsia" w:ascii="宋体" w:hAnsi="宋体"/>
                <w:spacing w:val="20"/>
                <w:sz w:val="24"/>
              </w:rPr>
              <w:t xml:space="preserve"> 年     月    日</w:t>
            </w:r>
            <w:r>
              <w:rPr>
                <w:rFonts w:hint="eastAsia" w:eastAsia="黑体"/>
                <w:spacing w:val="20"/>
                <w:sz w:val="18"/>
              </w:rPr>
              <w:t xml:space="preserve">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5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备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注</w:t>
            </w:r>
          </w:p>
        </w:tc>
        <w:tc>
          <w:tcPr>
            <w:tcW w:w="8753" w:type="dxa"/>
          </w:tcPr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sectPr>
      <w:footerReference r:id="rId3" w:type="default"/>
      <w:footerReference r:id="rId4" w:type="even"/>
      <w:pgSz w:w="11906" w:h="16838"/>
      <w:pgMar w:top="1440" w:right="964" w:bottom="1440" w:left="1247" w:header="851" w:footer="56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5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7</w:t>
    </w:r>
    <w:r>
      <w:rPr>
        <w:b/>
        <w:sz w:val="24"/>
        <w:szCs w:val="24"/>
      </w:rPr>
      <w:fldChar w:fldCharType="end"/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6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7</w:t>
    </w:r>
    <w:r>
      <w:rPr>
        <w:b/>
        <w:sz w:val="24"/>
        <w:szCs w:val="24"/>
      </w:rPr>
      <w:fldChar w:fldCharType="end"/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1MzlkMDNkZWYyYzE3YWNhMGRlZGUwZTNiZDA1MDYifQ=="/>
  </w:docVars>
  <w:rsids>
    <w:rsidRoot w:val="007D0712"/>
    <w:rsid w:val="001D3051"/>
    <w:rsid w:val="002545A4"/>
    <w:rsid w:val="00257042"/>
    <w:rsid w:val="00330C4B"/>
    <w:rsid w:val="004014BA"/>
    <w:rsid w:val="00405AF6"/>
    <w:rsid w:val="004C2FF1"/>
    <w:rsid w:val="004D2181"/>
    <w:rsid w:val="005077AA"/>
    <w:rsid w:val="00517BF7"/>
    <w:rsid w:val="0055574E"/>
    <w:rsid w:val="005616C6"/>
    <w:rsid w:val="0057678C"/>
    <w:rsid w:val="005B5335"/>
    <w:rsid w:val="00623CF4"/>
    <w:rsid w:val="00646D26"/>
    <w:rsid w:val="00653D90"/>
    <w:rsid w:val="006702B7"/>
    <w:rsid w:val="00726FA8"/>
    <w:rsid w:val="007A6DB1"/>
    <w:rsid w:val="007D0712"/>
    <w:rsid w:val="00847C83"/>
    <w:rsid w:val="009B33B5"/>
    <w:rsid w:val="00A038BB"/>
    <w:rsid w:val="00A4560C"/>
    <w:rsid w:val="00A55FB8"/>
    <w:rsid w:val="00B65B1B"/>
    <w:rsid w:val="00B83BB5"/>
    <w:rsid w:val="00C15950"/>
    <w:rsid w:val="00C50ECB"/>
    <w:rsid w:val="00DB7258"/>
    <w:rsid w:val="00E82109"/>
    <w:rsid w:val="00EA4FF3"/>
    <w:rsid w:val="00EE03D9"/>
    <w:rsid w:val="0B291CB1"/>
    <w:rsid w:val="0D9A718E"/>
    <w:rsid w:val="0EDC703A"/>
    <w:rsid w:val="1F330EF8"/>
    <w:rsid w:val="1FBE07C2"/>
    <w:rsid w:val="220411D6"/>
    <w:rsid w:val="23D83FC5"/>
    <w:rsid w:val="28BA7F95"/>
    <w:rsid w:val="2E9574DA"/>
    <w:rsid w:val="36D52B69"/>
    <w:rsid w:val="3B9B1226"/>
    <w:rsid w:val="3DFF227A"/>
    <w:rsid w:val="42F871C3"/>
    <w:rsid w:val="4B441C14"/>
    <w:rsid w:val="4C2818CD"/>
    <w:rsid w:val="55A32E09"/>
    <w:rsid w:val="5D804D2D"/>
    <w:rsid w:val="610A7C41"/>
    <w:rsid w:val="69C67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spacing w:val="20"/>
      <w:sz w:val="32"/>
    </w:rPr>
  </w:style>
  <w:style w:type="paragraph" w:styleId="3">
    <w:name w:val="Balloon Text"/>
    <w:basedOn w:val="1"/>
    <w:link w:val="11"/>
    <w:uiPriority w:val="0"/>
    <w:rPr>
      <w:sz w:val="18"/>
      <w:szCs w:val="18"/>
    </w:r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widowControl/>
      <w:spacing w:before="0" w:beforeAutospacing="1" w:after="0" w:afterAutospacing="1"/>
      <w:ind w:left="0" w:right="0"/>
      <w:jc w:val="left"/>
    </w:pPr>
    <w:rPr>
      <w:rFonts w:hint="default" w:ascii="等线" w:hAnsi="等线" w:eastAsia="等线" w:cs="等线"/>
      <w:kern w:val="0"/>
      <w:sz w:val="24"/>
      <w:lang w:val="en-US" w:eastAsia="zh-CN" w:bidi="ar"/>
    </w:rPr>
  </w:style>
  <w:style w:type="character" w:customStyle="1" w:styleId="9">
    <w:name w:val="页眉 Char"/>
    <w:link w:val="5"/>
    <w:qFormat/>
    <w:uiPriority w:val="0"/>
    <w:rPr>
      <w:kern w:val="2"/>
      <w:sz w:val="18"/>
      <w:szCs w:val="18"/>
    </w:rPr>
  </w:style>
  <w:style w:type="character" w:customStyle="1" w:styleId="10">
    <w:name w:val="页脚 Char"/>
    <w:link w:val="4"/>
    <w:qFormat/>
    <w:uiPriority w:val="99"/>
    <w:rPr>
      <w:kern w:val="2"/>
      <w:sz w:val="18"/>
      <w:szCs w:val="18"/>
    </w:rPr>
  </w:style>
  <w:style w:type="character" w:customStyle="1" w:styleId="11">
    <w:name w:val="批注框文本 Char"/>
    <w:link w:val="3"/>
    <w:qFormat/>
    <w:uiPriority w:val="0"/>
    <w:rPr>
      <w:kern w:val="2"/>
      <w:sz w:val="18"/>
      <w:szCs w:val="18"/>
    </w:rPr>
  </w:style>
  <w:style w:type="paragraph" w:styleId="12">
    <w:name w:val="List Paragraph"/>
    <w:basedOn w:val="1"/>
    <w:qFormat/>
    <w:uiPriority w:val="1"/>
    <w:pPr>
      <w:spacing w:before="117"/>
      <w:ind w:left="320" w:hanging="200"/>
    </w:pPr>
    <w:rPr>
      <w:rFonts w:ascii="微软雅黑" w:hAnsi="微软雅黑" w:eastAsia="微软雅黑" w:cs="微软雅黑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users</Company>
  <Pages>6</Pages>
  <Words>1597</Words>
  <Characters>1747</Characters>
  <Lines>11</Lines>
  <Paragraphs>3</Paragraphs>
  <TotalTime>27</TotalTime>
  <ScaleCrop>false</ScaleCrop>
  <LinksUpToDate>false</LinksUpToDate>
  <CharactersWithSpaces>2255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2023-05-22T08:08:00Z</dcterms:created>
  <dc:creator>user</dc:creator>
  <cp:lastModifiedBy>小双</cp:lastModifiedBy>
  <cp:lastPrinted>2023-09-04T01:49:00Z</cp:lastPrinted>
  <dcterms:modified xsi:type="dcterms:W3CDTF">2019-03-20T19:43:50Z</dcterms:modified>
  <dc:title>专 业 技 术 资 格 认 定 呈 报 表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F31D4F478D8B42E0BDD458FD422F2494_13</vt:lpwstr>
  </property>
</Properties>
</file>