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560" w:firstLineChars="200"/>
        <w:rPr>
          <w:rFonts w:asciiTheme="minorEastAsia" w:hAnsiTheme="minorEastAsia" w:eastAsiaTheme="minorEastAsia"/>
          <w:sz w:val="28"/>
          <w:szCs w:val="28"/>
          <w:lang w:val="en-US"/>
        </w:rPr>
      </w:pPr>
    </w:p>
    <w:p>
      <w:pPr>
        <w:pStyle w:val="2"/>
        <w:jc w:val="center"/>
        <w:rPr>
          <w:rFonts w:hint="eastAsia" w:cs="Courier New" w:asciiTheme="minorEastAsia" w:hAnsiTheme="minorEastAsia" w:eastAsiaTheme="minorEastAsia"/>
          <w:color w:val="000000"/>
          <w:sz w:val="28"/>
          <w:szCs w:val="28"/>
        </w:rPr>
      </w:pPr>
      <w:r>
        <w:rPr>
          <w:rFonts w:hint="eastAsia" w:cs="Courier New" w:asciiTheme="minorEastAsia" w:hAnsiTheme="minorEastAsia" w:eastAsiaTheme="minorEastAsia"/>
          <w:color w:val="000000"/>
          <w:sz w:val="28"/>
          <w:szCs w:val="28"/>
        </w:rPr>
        <w:t>202</w:t>
      </w:r>
      <w:r>
        <w:rPr>
          <w:rFonts w:hint="eastAsia" w:cs="Courier New" w:asciiTheme="minorEastAsia" w:hAnsiTheme="minorEastAsia" w:eastAsiaTheme="minorEastAsia"/>
          <w:color w:val="000000"/>
          <w:sz w:val="28"/>
          <w:szCs w:val="28"/>
          <w:lang w:val="en-US" w:eastAsia="zh-CN"/>
        </w:rPr>
        <w:t>4</w:t>
      </w:r>
      <w:r>
        <w:rPr>
          <w:rFonts w:hint="eastAsia" w:cs="Courier New" w:asciiTheme="minorEastAsia" w:hAnsiTheme="minorEastAsia" w:eastAsiaTheme="minorEastAsia"/>
          <w:color w:val="000000"/>
          <w:sz w:val="28"/>
          <w:szCs w:val="28"/>
        </w:rPr>
        <w:t>年海南省激光技术与光电功能材料重点实验室</w:t>
      </w:r>
    </w:p>
    <w:p>
      <w:pPr>
        <w:pStyle w:val="2"/>
        <w:jc w:val="center"/>
        <w:rPr>
          <w:rFonts w:hint="eastAsia" w:cs="Courier New" w:asciiTheme="minorEastAsia" w:hAnsiTheme="minorEastAsia" w:eastAsiaTheme="minorEastAsia"/>
          <w:color w:val="000000"/>
          <w:sz w:val="28"/>
          <w:szCs w:val="28"/>
          <w:lang w:val="en-US"/>
        </w:rPr>
      </w:pPr>
      <w:r>
        <w:rPr>
          <w:rFonts w:hint="eastAsia" w:cs="Courier New" w:asciiTheme="minorEastAsia" w:hAnsiTheme="minorEastAsia" w:eastAsiaTheme="minorEastAsia"/>
          <w:color w:val="000000"/>
          <w:sz w:val="28"/>
          <w:szCs w:val="28"/>
          <w:lang w:val="en-US"/>
        </w:rPr>
        <w:t>开放课题</w:t>
      </w:r>
      <w:r>
        <w:rPr>
          <w:rFonts w:hint="eastAsia" w:cs="Courier New" w:asciiTheme="minorEastAsia" w:hAnsiTheme="minorEastAsia" w:eastAsiaTheme="minorEastAsia"/>
          <w:color w:val="000000"/>
          <w:sz w:val="28"/>
          <w:szCs w:val="28"/>
          <w:lang w:val="en-US" w:eastAsia="zh-CN"/>
        </w:rPr>
        <w:t>申报</w:t>
      </w:r>
      <w:r>
        <w:rPr>
          <w:rFonts w:hint="eastAsia" w:cs="Courier New" w:asciiTheme="minorEastAsia" w:hAnsiTheme="minorEastAsia" w:eastAsiaTheme="minorEastAsia"/>
          <w:color w:val="000000"/>
          <w:sz w:val="28"/>
          <w:szCs w:val="28"/>
          <w:lang w:val="en-US"/>
        </w:rPr>
        <w:t>通知</w:t>
      </w:r>
    </w:p>
    <w:p>
      <w:pPr>
        <w:spacing w:line="360" w:lineRule="auto"/>
        <w:ind w:firstLine="560" w:firstLineChars="200"/>
        <w:rPr>
          <w:rFonts w:asciiTheme="minorEastAsia" w:hAnsiTheme="minorEastAsia" w:eastAsiaTheme="minorEastAsia"/>
          <w:sz w:val="28"/>
          <w:szCs w:val="28"/>
          <w:lang w:val="en-US"/>
        </w:rPr>
      </w:pPr>
    </w:p>
    <w:p>
      <w:pPr>
        <w:spacing w:line="360" w:lineRule="auto"/>
        <w:ind w:firstLine="560" w:firstLineChars="200"/>
        <w:rPr>
          <w:rFonts w:asciiTheme="minorEastAsia" w:hAnsiTheme="minorEastAsia" w:eastAsiaTheme="minorEastAsia"/>
          <w:sz w:val="28"/>
          <w:szCs w:val="28"/>
          <w:lang w:val="en-US"/>
        </w:rPr>
      </w:pPr>
      <w:r>
        <w:rPr>
          <w:rFonts w:hint="eastAsia" w:asciiTheme="minorEastAsia" w:hAnsiTheme="minorEastAsia" w:eastAsiaTheme="minorEastAsia"/>
          <w:sz w:val="28"/>
          <w:szCs w:val="28"/>
        </w:rPr>
        <w:t>202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4</w:t>
      </w:r>
      <w:r>
        <w:rPr>
          <w:rFonts w:hint="eastAsia" w:asciiTheme="minorEastAsia" w:hAnsiTheme="minorEastAsia" w:eastAsiaTheme="minorEastAsia"/>
          <w:sz w:val="28"/>
          <w:szCs w:val="28"/>
        </w:rPr>
        <w:t>年海南省激光技术与光电功能材料重点实验室</w:t>
      </w:r>
      <w:r>
        <w:rPr>
          <w:rFonts w:hint="eastAsia" w:asciiTheme="minorEastAsia" w:hAnsiTheme="minorEastAsia" w:eastAsiaTheme="minorEastAsia"/>
          <w:sz w:val="28"/>
          <w:szCs w:val="28"/>
          <w:lang w:val="en-US"/>
        </w:rPr>
        <w:t>开放课题开始申报，申报时间为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/>
          <w:sz w:val="28"/>
          <w:szCs w:val="28"/>
          <w:lang w:val="en-US"/>
        </w:rPr>
        <w:t>月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21</w:t>
      </w:r>
      <w:r>
        <w:rPr>
          <w:rFonts w:hint="eastAsia" w:asciiTheme="minorEastAsia" w:hAnsiTheme="minorEastAsia" w:eastAsiaTheme="minorEastAsia"/>
          <w:sz w:val="28"/>
          <w:szCs w:val="28"/>
          <w:lang w:val="en-US"/>
        </w:rPr>
        <w:t>日-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6</w:t>
      </w:r>
      <w:r>
        <w:rPr>
          <w:rFonts w:hint="eastAsia" w:asciiTheme="minorEastAsia" w:hAnsiTheme="minorEastAsia" w:eastAsiaTheme="minorEastAsia"/>
          <w:sz w:val="28"/>
          <w:szCs w:val="28"/>
          <w:lang w:val="en-US"/>
        </w:rPr>
        <w:t>月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21</w:t>
      </w:r>
      <w:r>
        <w:rPr>
          <w:rFonts w:hint="eastAsia" w:asciiTheme="minorEastAsia" w:hAnsiTheme="minorEastAsia" w:eastAsiaTheme="minorEastAsia"/>
          <w:sz w:val="28"/>
          <w:szCs w:val="28"/>
          <w:lang w:val="en-US"/>
        </w:rPr>
        <w:t>日。申请人必须在规定的时间将申请书电子版发送至邮箱</w:t>
      </w:r>
      <w:r>
        <w:rPr>
          <w:rFonts w:hint="default" w:ascii="Times New Roman" w:hAnsi="Times New Roman" w:cs="Times New Roman" w:eastAsiaTheme="minorEastAsia"/>
          <w:sz w:val="28"/>
          <w:szCs w:val="28"/>
          <w:lang w:val="en-US" w:eastAsia="zh-CN"/>
        </w:rPr>
        <w:t>lin.li@hainnu.edu.cn</w:t>
      </w:r>
      <w:r>
        <w:rPr>
          <w:rFonts w:hint="eastAsia" w:ascii="Times New Roman" w:hAnsi="Times New Roman" w:cs="Times New Roman" w:eastAsiaTheme="minorEastAsia"/>
          <w:sz w:val="28"/>
          <w:szCs w:val="28"/>
          <w:lang w:val="en-US" w:eastAsia="zh-CN"/>
        </w:rPr>
        <w:t>，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申请书命名格式为申报人+申报单位</w:t>
      </w:r>
      <w:r>
        <w:rPr>
          <w:rFonts w:hint="eastAsia" w:asciiTheme="minorEastAsia" w:hAnsiTheme="minorEastAsia" w:eastAsiaTheme="minorEastAsia"/>
          <w:sz w:val="28"/>
          <w:szCs w:val="28"/>
          <w:lang w:val="en-US"/>
        </w:rPr>
        <w:t>。</w:t>
      </w:r>
    </w:p>
    <w:p>
      <w:pPr>
        <w:spacing w:line="360" w:lineRule="auto"/>
        <w:ind w:firstLine="560" w:firstLineChars="200"/>
        <w:rPr>
          <w:rFonts w:asciiTheme="minorEastAsia" w:hAnsiTheme="minorEastAsia" w:eastAsiaTheme="minorEastAsia"/>
          <w:sz w:val="28"/>
          <w:szCs w:val="28"/>
          <w:lang w:val="en-US"/>
        </w:rPr>
      </w:pPr>
      <w:r>
        <w:rPr>
          <w:rFonts w:hint="eastAsia" w:asciiTheme="minorEastAsia" w:hAnsiTheme="minorEastAsia" w:eastAsiaTheme="minorEastAsia"/>
          <w:sz w:val="28"/>
          <w:szCs w:val="28"/>
          <w:lang w:val="en-US"/>
        </w:rPr>
        <w:t>详细信息见重点实验室开放课题申请指南及管理办法，申报书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模板</w:t>
      </w:r>
      <w:r>
        <w:rPr>
          <w:rFonts w:hint="eastAsia" w:asciiTheme="minorEastAsia" w:hAnsiTheme="minorEastAsia" w:eastAsiaTheme="minorEastAsia"/>
          <w:sz w:val="28"/>
          <w:szCs w:val="28"/>
          <w:lang w:val="en-US"/>
        </w:rPr>
        <w:t>见附件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1和附件2</w:t>
      </w:r>
      <w:r>
        <w:rPr>
          <w:rFonts w:hint="eastAsia" w:asciiTheme="minorEastAsia" w:hAnsiTheme="minorEastAsia" w:eastAsiaTheme="minorEastAsia"/>
          <w:sz w:val="28"/>
          <w:szCs w:val="28"/>
          <w:lang w:val="en-US"/>
        </w:rPr>
        <w:t>。</w:t>
      </w:r>
      <w:bookmarkStart w:id="0" w:name="_GoBack"/>
      <w:bookmarkEnd w:id="0"/>
    </w:p>
    <w:p>
      <w:pPr>
        <w:spacing w:line="360" w:lineRule="auto"/>
        <w:ind w:firstLine="560" w:firstLineChars="200"/>
        <w:rPr>
          <w:rFonts w:asciiTheme="minorEastAsia" w:hAnsiTheme="minorEastAsia" w:eastAsiaTheme="minorEastAsia"/>
          <w:sz w:val="28"/>
          <w:szCs w:val="28"/>
          <w:lang w:val="en-US"/>
        </w:rPr>
      </w:pPr>
    </w:p>
    <w:p>
      <w:pPr>
        <w:spacing w:line="360" w:lineRule="auto"/>
        <w:ind w:firstLine="560" w:firstLineChars="200"/>
        <w:jc w:val="center"/>
        <w:rPr>
          <w:rFonts w:asciiTheme="minorEastAsia" w:hAnsiTheme="minorEastAsia" w:eastAsiaTheme="minorEastAsia"/>
          <w:sz w:val="28"/>
          <w:szCs w:val="28"/>
        </w:rPr>
      </w:pPr>
      <w:r>
        <w:rPr>
          <w:rFonts w:hint="eastAsia" w:asciiTheme="minorEastAsia" w:hAnsiTheme="minorEastAsia" w:eastAsiaTheme="minorEastAsia"/>
          <w:sz w:val="28"/>
          <w:szCs w:val="28"/>
        </w:rPr>
        <w:t>海南省激光技术与光电功能材料重点实验室</w:t>
      </w:r>
    </w:p>
    <w:p>
      <w:pPr>
        <w:spacing w:line="360" w:lineRule="auto"/>
        <w:ind w:firstLine="560" w:firstLineChars="200"/>
        <w:jc w:val="center"/>
        <w:rPr>
          <w:rFonts w:asciiTheme="minorEastAsia" w:hAnsiTheme="minorEastAsia" w:eastAsiaTheme="minorEastAsia"/>
          <w:sz w:val="28"/>
          <w:szCs w:val="28"/>
          <w:lang w:val="en-US"/>
        </w:rPr>
      </w:pPr>
      <w:r>
        <w:rPr>
          <w:rFonts w:hint="eastAsia" w:asciiTheme="minorEastAsia" w:hAnsiTheme="minorEastAsia" w:eastAsiaTheme="minorEastAsia"/>
          <w:sz w:val="28"/>
          <w:szCs w:val="28"/>
        </w:rPr>
        <w:t>202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4</w:t>
      </w:r>
      <w:r>
        <w:rPr>
          <w:rFonts w:hint="eastAsia" w:asciiTheme="minorEastAsia" w:hAnsiTheme="minorEastAsia" w:eastAsiaTheme="minorEastAsia"/>
          <w:sz w:val="28"/>
          <w:szCs w:val="28"/>
        </w:rPr>
        <w:t>年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/>
          <w:sz w:val="28"/>
          <w:szCs w:val="28"/>
        </w:rPr>
        <w:t>月2</w:t>
      </w:r>
      <w:r>
        <w:rPr>
          <w:rFonts w:hint="eastAsia" w:asciiTheme="minorEastAsia" w:hAnsiTheme="minorEastAsia" w:eastAsiaTheme="minorEastAsia"/>
          <w:sz w:val="28"/>
          <w:szCs w:val="28"/>
          <w:lang w:val="en-US" w:eastAsia="zh-CN"/>
        </w:rPr>
        <w:t>0</w:t>
      </w:r>
      <w:r>
        <w:rPr>
          <w:rFonts w:hint="eastAsia" w:asciiTheme="minorEastAsia" w:hAnsiTheme="minorEastAsia" w:eastAsiaTheme="minorEastAsia"/>
          <w:sz w:val="28"/>
          <w:szCs w:val="28"/>
        </w:rPr>
        <w:t>日</w:t>
      </w:r>
    </w:p>
    <w:p>
      <w:pPr>
        <w:rPr>
          <w:lang w:val="en-US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FhYzFiNjFhYmEzZDEyOTYxMDY4ZDA2MDE5YjBkN2EifQ=="/>
  </w:docVars>
  <w:rsids>
    <w:rsidRoot w:val="00E069B5"/>
    <w:rsid w:val="00247D3A"/>
    <w:rsid w:val="003215A6"/>
    <w:rsid w:val="004E34C7"/>
    <w:rsid w:val="005F40D8"/>
    <w:rsid w:val="0074544B"/>
    <w:rsid w:val="00AE65F2"/>
    <w:rsid w:val="00C046B1"/>
    <w:rsid w:val="00E069B5"/>
    <w:rsid w:val="321E5346"/>
    <w:rsid w:val="39D76743"/>
    <w:rsid w:val="3B0C2AA5"/>
    <w:rsid w:val="6917406C"/>
    <w:rsid w:val="739C099E"/>
    <w:rsid w:val="73F92927"/>
    <w:rsid w:val="7B712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ascii="Courier New" w:hAnsi="Courier New" w:eastAsia="宋体" w:cs="Courier New"/>
      <w:color w:val="000000"/>
      <w:kern w:val="0"/>
      <w:sz w:val="24"/>
      <w:szCs w:val="24"/>
      <w:lang w:val="zh-CN" w:eastAsia="zh-CN" w:bidi="ar-SA"/>
    </w:rPr>
  </w:style>
  <w:style w:type="paragraph" w:styleId="2">
    <w:name w:val="heading 1"/>
    <w:basedOn w:val="1"/>
    <w:next w:val="1"/>
    <w:link w:val="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1 Char"/>
    <w:basedOn w:val="6"/>
    <w:link w:val="2"/>
    <w:uiPriority w:val="9"/>
    <w:rPr>
      <w:rFonts w:ascii="Courier New" w:hAnsi="Courier New" w:eastAsia="宋体" w:cs="Courier New"/>
      <w:b/>
      <w:bCs/>
      <w:color w:val="000000"/>
      <w:kern w:val="44"/>
      <w:sz w:val="44"/>
      <w:szCs w:val="44"/>
      <w:lang w:val="zh-CN"/>
    </w:rPr>
  </w:style>
  <w:style w:type="character" w:customStyle="1" w:styleId="8">
    <w:name w:val="页眉 Char"/>
    <w:basedOn w:val="6"/>
    <w:link w:val="4"/>
    <w:semiHidden/>
    <w:uiPriority w:val="99"/>
    <w:rPr>
      <w:rFonts w:ascii="Courier New" w:hAnsi="Courier New" w:eastAsia="宋体" w:cs="Courier New"/>
      <w:color w:val="000000"/>
      <w:kern w:val="0"/>
      <w:sz w:val="18"/>
      <w:szCs w:val="18"/>
      <w:lang w:val="zh-CN"/>
    </w:rPr>
  </w:style>
  <w:style w:type="character" w:customStyle="1" w:styleId="9">
    <w:name w:val="页脚 Char"/>
    <w:basedOn w:val="6"/>
    <w:link w:val="3"/>
    <w:autoRedefine/>
    <w:semiHidden/>
    <w:qFormat/>
    <w:uiPriority w:val="99"/>
    <w:rPr>
      <w:rFonts w:ascii="Courier New" w:hAnsi="Courier New" w:eastAsia="宋体" w:cs="Courier New"/>
      <w:color w:val="000000"/>
      <w:kern w:val="0"/>
      <w:sz w:val="18"/>
      <w:szCs w:val="18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Win10NeT.COM</Company>
  <Pages>1</Pages>
  <Words>152</Words>
  <Characters>180</Characters>
  <Lines>1</Lines>
  <Paragraphs>1</Paragraphs>
  <TotalTime>10</TotalTime>
  <ScaleCrop>false</ScaleCrop>
  <LinksUpToDate>false</LinksUpToDate>
  <CharactersWithSpaces>180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2022-04-29T09:04:00Z</dcterms:created>
  <dc:creator>李林</dc:creator>
  <cp:lastModifiedBy>LI</cp:lastModifiedBy>
  <dcterms:modified xsi:type="dcterms:W3CDTF">2024-05-20T07:34:23Z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A0048F95E4A7431AAA7F50A194AF9AE5_13</vt:lpwstr>
  </property>
</Properties>
</file>