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35C14">
      <w:pPr>
        <w:bidi w:val="0"/>
        <w:jc w:val="center"/>
        <w:rPr>
          <w:rFonts w:hint="eastAsia"/>
          <w:sz w:val="32"/>
          <w:szCs w:val="32"/>
        </w:rPr>
      </w:pPr>
      <w:r>
        <w:rPr>
          <w:rFonts w:hint="eastAsia"/>
          <w:b/>
          <w:bCs/>
          <w:sz w:val="32"/>
          <w:szCs w:val="32"/>
        </w:rPr>
        <w:t>2025年度全国教育科学</w:t>
      </w:r>
      <w:bookmarkStart w:id="0" w:name="_GoBack"/>
      <w:bookmarkEnd w:id="0"/>
      <w:r>
        <w:rPr>
          <w:rFonts w:hint="eastAsia"/>
          <w:b/>
          <w:bCs/>
          <w:sz w:val="32"/>
          <w:szCs w:val="32"/>
        </w:rPr>
        <w:t>规划学科建设与研究生培养研究专项申报公告</w:t>
      </w:r>
    </w:p>
    <w:p w14:paraId="56337C0A">
      <w:pPr>
        <w:bidi w:val="0"/>
        <w:ind w:firstLine="640" w:firstLineChars="200"/>
        <w:rPr>
          <w:rFonts w:hint="eastAsia"/>
          <w:sz w:val="32"/>
          <w:szCs w:val="32"/>
        </w:rPr>
      </w:pPr>
      <w:r>
        <w:rPr>
          <w:rFonts w:hint="eastAsia"/>
          <w:sz w:val="32"/>
          <w:szCs w:val="32"/>
        </w:rPr>
        <w:t>为做好全国教育科学规划学科建设与研究生培养研究专项（以下简称研究生专项）申报工作，现就有关事项公告如下。</w:t>
      </w:r>
    </w:p>
    <w:p w14:paraId="2C33C8B0">
      <w:pPr>
        <w:bidi w:val="0"/>
        <w:ind w:firstLine="640" w:firstLineChars="200"/>
        <w:rPr>
          <w:rFonts w:hint="eastAsia"/>
          <w:sz w:val="32"/>
          <w:szCs w:val="32"/>
        </w:rPr>
      </w:pPr>
      <w:r>
        <w:rPr>
          <w:rFonts w:hint="eastAsia"/>
          <w:sz w:val="32"/>
          <w:szCs w:val="32"/>
        </w:rPr>
        <w:t>一、专项目的</w:t>
      </w:r>
    </w:p>
    <w:p w14:paraId="632AD8F3">
      <w:pPr>
        <w:bidi w:val="0"/>
        <w:ind w:firstLine="640" w:firstLineChars="200"/>
        <w:rPr>
          <w:rFonts w:hint="eastAsia"/>
          <w:sz w:val="32"/>
          <w:szCs w:val="32"/>
        </w:rPr>
      </w:pPr>
      <w:r>
        <w:rPr>
          <w:rFonts w:hint="eastAsia"/>
          <w:sz w:val="32"/>
          <w:szCs w:val="32"/>
        </w:rPr>
        <w:t>研究生专项面向教育强国建设重大部署、重点任务和综合改革实践需要，重点资助研究生教育改革发展中的重要理论、政策与实践问题研究，为研究生教育高质量发展提供决策支撑。</w:t>
      </w:r>
    </w:p>
    <w:p w14:paraId="2311A446">
      <w:pPr>
        <w:bidi w:val="0"/>
        <w:ind w:firstLine="640" w:firstLineChars="200"/>
        <w:rPr>
          <w:rFonts w:hint="eastAsia"/>
          <w:sz w:val="32"/>
          <w:szCs w:val="32"/>
        </w:rPr>
      </w:pPr>
      <w:r>
        <w:rPr>
          <w:rFonts w:hint="eastAsia"/>
          <w:sz w:val="32"/>
          <w:szCs w:val="32"/>
        </w:rPr>
        <w:t>二、选题指南</w:t>
      </w:r>
    </w:p>
    <w:p w14:paraId="6E4BDBFA">
      <w:pPr>
        <w:bidi w:val="0"/>
        <w:ind w:firstLine="640" w:firstLineChars="200"/>
        <w:rPr>
          <w:rFonts w:hint="eastAsia"/>
          <w:sz w:val="32"/>
          <w:szCs w:val="32"/>
        </w:rPr>
      </w:pPr>
      <w:r>
        <w:rPr>
          <w:rFonts w:hint="eastAsia"/>
          <w:sz w:val="32"/>
          <w:szCs w:val="32"/>
        </w:rPr>
        <w:t>申报研究生专项，须从指南中选题，按照指南意图开展研究。如确有需要，可对指南意图进行适当微调，但不得大幅压缩或改变研究内容。自拟选题不予受理。每个选题原则上只确立1个立项项目。</w:t>
      </w:r>
    </w:p>
    <w:p w14:paraId="567B9BBB">
      <w:pPr>
        <w:bidi w:val="0"/>
        <w:ind w:firstLine="640" w:firstLineChars="200"/>
        <w:rPr>
          <w:rFonts w:hint="eastAsia"/>
          <w:sz w:val="32"/>
          <w:szCs w:val="32"/>
        </w:rPr>
      </w:pPr>
      <w:r>
        <w:rPr>
          <w:rFonts w:hint="eastAsia"/>
          <w:sz w:val="32"/>
          <w:szCs w:val="32"/>
        </w:rPr>
        <w:t>三、资助额度</w:t>
      </w:r>
    </w:p>
    <w:p w14:paraId="2810608D">
      <w:pPr>
        <w:bidi w:val="0"/>
        <w:ind w:firstLine="640" w:firstLineChars="200"/>
        <w:rPr>
          <w:rFonts w:hint="eastAsia"/>
          <w:sz w:val="32"/>
          <w:szCs w:val="32"/>
        </w:rPr>
      </w:pPr>
      <w:r>
        <w:rPr>
          <w:rFonts w:hint="eastAsia"/>
          <w:sz w:val="32"/>
          <w:szCs w:val="32"/>
        </w:rPr>
        <w:t>专项项目类别和资助额度分别为：重点项目，每项资助额度为35万元；一般项目，每项资助额度为20万元。</w:t>
      </w:r>
    </w:p>
    <w:p w14:paraId="006F0D42">
      <w:pPr>
        <w:bidi w:val="0"/>
        <w:ind w:firstLine="640" w:firstLineChars="200"/>
        <w:rPr>
          <w:rFonts w:hint="eastAsia"/>
          <w:sz w:val="32"/>
          <w:szCs w:val="32"/>
        </w:rPr>
      </w:pPr>
      <w:r>
        <w:rPr>
          <w:rFonts w:hint="eastAsia"/>
          <w:sz w:val="32"/>
          <w:szCs w:val="32"/>
        </w:rPr>
        <w:t>四、申报条件</w:t>
      </w:r>
    </w:p>
    <w:p w14:paraId="0D48E1A1">
      <w:pPr>
        <w:bidi w:val="0"/>
        <w:ind w:firstLine="640" w:firstLineChars="200"/>
        <w:rPr>
          <w:rFonts w:hint="eastAsia"/>
          <w:sz w:val="32"/>
          <w:szCs w:val="32"/>
        </w:rPr>
      </w:pPr>
      <w:r>
        <w:rPr>
          <w:rFonts w:hint="eastAsia"/>
          <w:sz w:val="32"/>
          <w:szCs w:val="32"/>
        </w:rPr>
        <w:t>（一）项目申请人须具备下列条件</w:t>
      </w:r>
    </w:p>
    <w:p w14:paraId="4B1502C7">
      <w:pPr>
        <w:bidi w:val="0"/>
        <w:ind w:firstLine="640" w:firstLineChars="200"/>
        <w:rPr>
          <w:rFonts w:hint="eastAsia"/>
          <w:sz w:val="32"/>
          <w:szCs w:val="32"/>
        </w:rPr>
      </w:pPr>
      <w:r>
        <w:rPr>
          <w:rFonts w:hint="eastAsia"/>
          <w:sz w:val="32"/>
          <w:szCs w:val="32"/>
        </w:rPr>
        <w:t>1.申请人须遵守中华人民共和国宪法和法律，坚持正确的政治方向、价值取向和研究导向，遵守全国教育科学规划有关管理规定。</w:t>
      </w:r>
    </w:p>
    <w:p w14:paraId="1C3AF9B8">
      <w:pPr>
        <w:bidi w:val="0"/>
        <w:ind w:firstLine="640" w:firstLineChars="200"/>
        <w:rPr>
          <w:rFonts w:hint="eastAsia"/>
          <w:sz w:val="32"/>
          <w:szCs w:val="32"/>
        </w:rPr>
      </w:pPr>
      <w:r>
        <w:rPr>
          <w:rFonts w:hint="eastAsia"/>
          <w:sz w:val="32"/>
          <w:szCs w:val="32"/>
        </w:rPr>
        <w:t>2.专项主要面向高等院校，部委直属单位，省级以上研究机构、党校（行政学院）等机构的研究人员申报。</w:t>
      </w:r>
    </w:p>
    <w:p w14:paraId="5DC48375">
      <w:pPr>
        <w:bidi w:val="0"/>
        <w:ind w:firstLine="640" w:firstLineChars="200"/>
        <w:rPr>
          <w:rFonts w:hint="eastAsia"/>
          <w:sz w:val="32"/>
          <w:szCs w:val="32"/>
        </w:rPr>
      </w:pPr>
      <w:r>
        <w:rPr>
          <w:rFonts w:hint="eastAsia"/>
          <w:sz w:val="32"/>
          <w:szCs w:val="32"/>
        </w:rPr>
        <w:t>3.重点和一般项目申请人均须具有副高级以上（含）专业技术职称，或者具有博士学位。</w:t>
      </w:r>
    </w:p>
    <w:p w14:paraId="1A5ABA9A">
      <w:pPr>
        <w:bidi w:val="0"/>
        <w:ind w:firstLine="640" w:firstLineChars="200"/>
        <w:rPr>
          <w:rFonts w:hint="eastAsia"/>
          <w:sz w:val="32"/>
          <w:szCs w:val="32"/>
        </w:rPr>
      </w:pPr>
      <w:r>
        <w:rPr>
          <w:rFonts w:hint="eastAsia"/>
          <w:sz w:val="32"/>
          <w:szCs w:val="32"/>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5FF6FB5C">
      <w:pPr>
        <w:bidi w:val="0"/>
        <w:ind w:firstLine="640" w:firstLineChars="200"/>
        <w:rPr>
          <w:rFonts w:hint="eastAsia"/>
          <w:sz w:val="32"/>
          <w:szCs w:val="32"/>
        </w:rPr>
      </w:pPr>
      <w:r>
        <w:rPr>
          <w:rFonts w:hint="eastAsia"/>
          <w:sz w:val="32"/>
          <w:szCs w:val="32"/>
        </w:rPr>
        <w:t>5.凡以博士学位论文或博士后出站报告为基础申报本次研究生专项，须在《全国教育科学规划项目申请书》（以下简称《申请书》）中，注明所申请项目与学位论文（出站报告）的联系和区别。申请鉴定结项时须提交学位论文（出站报告）原件。不得以已出版的内容基本相同的研究成果申请研究生专项。</w:t>
      </w:r>
    </w:p>
    <w:p w14:paraId="1E83A500">
      <w:pPr>
        <w:bidi w:val="0"/>
        <w:ind w:firstLine="640" w:firstLineChars="200"/>
        <w:rPr>
          <w:rFonts w:hint="eastAsia"/>
          <w:sz w:val="32"/>
          <w:szCs w:val="32"/>
        </w:rPr>
      </w:pPr>
      <w:r>
        <w:rPr>
          <w:rFonts w:hint="eastAsia"/>
          <w:sz w:val="32"/>
          <w:szCs w:val="32"/>
        </w:rPr>
        <w:t>（二）项目申请人所在单位须具备下列条件</w:t>
      </w:r>
    </w:p>
    <w:p w14:paraId="4B5A8C3E">
      <w:pPr>
        <w:bidi w:val="0"/>
        <w:ind w:firstLine="640" w:firstLineChars="200"/>
        <w:rPr>
          <w:rFonts w:hint="eastAsia"/>
          <w:sz w:val="32"/>
          <w:szCs w:val="32"/>
        </w:rPr>
      </w:pPr>
      <w:r>
        <w:rPr>
          <w:rFonts w:hint="eastAsia"/>
          <w:sz w:val="32"/>
          <w:szCs w:val="32"/>
        </w:rPr>
        <w:t>1.在相关领域具有较强的师资队伍、科研力量和扎实的学术积累，或丰富的实践经验。</w:t>
      </w:r>
    </w:p>
    <w:p w14:paraId="34A78643">
      <w:pPr>
        <w:bidi w:val="0"/>
        <w:ind w:firstLine="640" w:firstLineChars="200"/>
        <w:rPr>
          <w:rFonts w:hint="eastAsia"/>
          <w:sz w:val="32"/>
          <w:szCs w:val="32"/>
        </w:rPr>
      </w:pPr>
      <w:r>
        <w:rPr>
          <w:rFonts w:hint="eastAsia"/>
          <w:sz w:val="32"/>
          <w:szCs w:val="32"/>
        </w:rPr>
        <w:t>2.设有专门负责科研管理工作的职能部门。</w:t>
      </w:r>
    </w:p>
    <w:p w14:paraId="049A40B3">
      <w:pPr>
        <w:bidi w:val="0"/>
        <w:ind w:firstLine="640" w:firstLineChars="200"/>
        <w:rPr>
          <w:rFonts w:hint="eastAsia"/>
          <w:sz w:val="32"/>
          <w:szCs w:val="32"/>
        </w:rPr>
      </w:pPr>
      <w:r>
        <w:rPr>
          <w:rFonts w:hint="eastAsia"/>
          <w:sz w:val="32"/>
          <w:szCs w:val="32"/>
        </w:rPr>
        <w:t>3.能够为开展研究工作提供必要条件，并承诺信誉保证。</w:t>
      </w:r>
    </w:p>
    <w:p w14:paraId="37E9CA47">
      <w:pPr>
        <w:bidi w:val="0"/>
        <w:ind w:firstLine="640" w:firstLineChars="200"/>
        <w:rPr>
          <w:rFonts w:hint="eastAsia"/>
          <w:sz w:val="32"/>
          <w:szCs w:val="32"/>
        </w:rPr>
      </w:pPr>
      <w:r>
        <w:rPr>
          <w:rFonts w:hint="eastAsia"/>
          <w:sz w:val="32"/>
          <w:szCs w:val="32"/>
        </w:rPr>
        <w:t>五、申报要求</w:t>
      </w:r>
    </w:p>
    <w:p w14:paraId="4E1A8AFA">
      <w:pPr>
        <w:bidi w:val="0"/>
        <w:ind w:firstLine="640" w:firstLineChars="200"/>
        <w:rPr>
          <w:rFonts w:hint="eastAsia"/>
          <w:sz w:val="32"/>
          <w:szCs w:val="32"/>
        </w:rPr>
      </w:pPr>
      <w:r>
        <w:rPr>
          <w:rFonts w:hint="eastAsia"/>
          <w:sz w:val="32"/>
          <w:szCs w:val="32"/>
        </w:rPr>
        <w:t>1.专项申报不限额。各二级管理机构和申请单位要着力提高申报质量，宁缺毋滥。</w:t>
      </w:r>
    </w:p>
    <w:p w14:paraId="56A1D7F8">
      <w:pPr>
        <w:bidi w:val="0"/>
        <w:ind w:firstLine="640" w:firstLineChars="200"/>
        <w:rPr>
          <w:rFonts w:hint="eastAsia"/>
          <w:sz w:val="32"/>
          <w:szCs w:val="32"/>
        </w:rPr>
      </w:pPr>
      <w:r>
        <w:rPr>
          <w:rFonts w:hint="eastAsia"/>
          <w:sz w:val="32"/>
          <w:szCs w:val="32"/>
        </w:rPr>
        <w:t>2.专项研究年限为1-3年，不得延期。1年期的一般项目，要求至少1篇决策咨询报告被《全国教育科学规划课题成果要报》刊发、或被专项合作单位及以上领导肯定性批示、或被专项合作单位及以上党政机关的内刊刊发；1年以上的一般项目，除上述要求外，同时至少发表1篇核心期刊（或SCI、SSCI、CSSCI、A&amp;HCI）论文。重点项目的成果要求须高于一般项目，成果形式、数量和级别与资助金额和研究年限相匹配。</w:t>
      </w:r>
    </w:p>
    <w:p w14:paraId="0654BF91">
      <w:pPr>
        <w:bidi w:val="0"/>
        <w:ind w:firstLine="640" w:firstLineChars="200"/>
        <w:rPr>
          <w:rFonts w:hint="eastAsia"/>
          <w:sz w:val="32"/>
          <w:szCs w:val="32"/>
        </w:rPr>
      </w:pPr>
      <w:r>
        <w:rPr>
          <w:rFonts w:hint="eastAsia"/>
          <w:sz w:val="32"/>
          <w:szCs w:val="32"/>
        </w:rPr>
        <w:t>3.申请人应按照《全国教育科学规划课题管理办法》和《全国教育科学规划课题资金管理办法》（详见我办网站https://onsgep.moe.edu.cn/）的要求，根据实际需要编制科学合理的经费预算。</w:t>
      </w:r>
    </w:p>
    <w:p w14:paraId="5D329F86">
      <w:pPr>
        <w:bidi w:val="0"/>
        <w:ind w:firstLine="640" w:firstLineChars="200"/>
        <w:rPr>
          <w:rFonts w:hint="eastAsia"/>
          <w:sz w:val="32"/>
          <w:szCs w:val="32"/>
        </w:rPr>
      </w:pPr>
      <w:r>
        <w:rPr>
          <w:rFonts w:hint="eastAsia"/>
          <w:sz w:val="32"/>
          <w:szCs w:val="32"/>
        </w:rPr>
        <w:t>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14:paraId="4AD96E42">
      <w:pPr>
        <w:bidi w:val="0"/>
        <w:ind w:firstLine="640" w:firstLineChars="200"/>
        <w:rPr>
          <w:rFonts w:hint="eastAsia"/>
          <w:sz w:val="32"/>
          <w:szCs w:val="32"/>
        </w:rPr>
      </w:pPr>
      <w:r>
        <w:rPr>
          <w:rFonts w:hint="eastAsia"/>
          <w:sz w:val="32"/>
          <w:szCs w:val="32"/>
        </w:rPr>
        <w:t>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14:paraId="28865B22">
      <w:pPr>
        <w:bidi w:val="0"/>
        <w:ind w:firstLine="640" w:firstLineChars="200"/>
        <w:rPr>
          <w:rFonts w:hint="eastAsia"/>
          <w:sz w:val="32"/>
          <w:szCs w:val="32"/>
        </w:rPr>
      </w:pPr>
      <w:r>
        <w:rPr>
          <w:rFonts w:hint="eastAsia"/>
          <w:sz w:val="32"/>
          <w:szCs w:val="32"/>
        </w:rPr>
        <w:t>六、工作安排</w:t>
      </w:r>
    </w:p>
    <w:p w14:paraId="6E36AEAC">
      <w:pPr>
        <w:bidi w:val="0"/>
        <w:ind w:firstLine="640" w:firstLineChars="200"/>
        <w:rPr>
          <w:rFonts w:hint="eastAsia"/>
          <w:sz w:val="32"/>
          <w:szCs w:val="32"/>
        </w:rPr>
      </w:pPr>
      <w:r>
        <w:rPr>
          <w:rFonts w:hint="eastAsia"/>
          <w:sz w:val="32"/>
          <w:szCs w:val="32"/>
        </w:rPr>
        <w:t>本次研究生专项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25A1B655">
      <w:pPr>
        <w:bidi w:val="0"/>
        <w:ind w:firstLine="640" w:firstLineChars="200"/>
        <w:rPr>
          <w:rFonts w:hint="eastAsia"/>
          <w:sz w:val="32"/>
          <w:szCs w:val="32"/>
        </w:rPr>
      </w:pPr>
      <w:r>
        <w:rPr>
          <w:rFonts w:hint="eastAsia"/>
          <w:sz w:val="32"/>
          <w:szCs w:val="32"/>
        </w:rPr>
        <w:t>1.申报时间安排</w:t>
      </w:r>
    </w:p>
    <w:p w14:paraId="6F6F06CA">
      <w:pPr>
        <w:bidi w:val="0"/>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08CF04A2">
      <w:pPr>
        <w:bidi w:val="0"/>
        <w:ind w:firstLine="640" w:firstLineChars="200"/>
        <w:rPr>
          <w:rFonts w:hint="eastAsia"/>
          <w:sz w:val="32"/>
          <w:szCs w:val="32"/>
        </w:rPr>
      </w:pPr>
      <w:r>
        <w:rPr>
          <w:rFonts w:hint="eastAsia"/>
          <w:sz w:val="32"/>
          <w:szCs w:val="32"/>
        </w:rPr>
        <w:t>2.审核时间安排</w:t>
      </w:r>
    </w:p>
    <w:p w14:paraId="1B86CD1A">
      <w:pPr>
        <w:bidi w:val="0"/>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55994A54">
      <w:pPr>
        <w:bidi w:val="0"/>
        <w:ind w:firstLine="640" w:firstLineChars="200"/>
        <w:rPr>
          <w:rFonts w:hint="eastAsia"/>
          <w:sz w:val="32"/>
          <w:szCs w:val="32"/>
        </w:rPr>
      </w:pPr>
      <w:r>
        <w:rPr>
          <w:rFonts w:hint="eastAsia"/>
          <w:sz w:val="32"/>
          <w:szCs w:val="32"/>
        </w:rPr>
        <w:t>3.报送纸质材料时间安排</w:t>
      </w:r>
    </w:p>
    <w:p w14:paraId="46B1FD90">
      <w:pPr>
        <w:bidi w:val="0"/>
        <w:ind w:firstLine="640" w:firstLineChars="200"/>
        <w:rPr>
          <w:rFonts w:hint="eastAsia"/>
          <w:sz w:val="32"/>
          <w:szCs w:val="32"/>
        </w:rPr>
      </w:pPr>
      <w:r>
        <w:rPr>
          <w:rFonts w:hint="eastAsia"/>
          <w:sz w:val="32"/>
          <w:szCs w:val="32"/>
        </w:rPr>
        <w:t>《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5174C9FE">
      <w:pPr>
        <w:bidi w:val="0"/>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请先咨询本省教育规划办（省级教育规划办电话请上管理平台的“通知公告”栏目查询）。</w:t>
      </w:r>
    </w:p>
    <w:p w14:paraId="38C422CF">
      <w:pPr>
        <w:bidi w:val="0"/>
        <w:ind w:firstLine="640" w:firstLineChars="200"/>
        <w:rPr>
          <w:rFonts w:hint="eastAsia"/>
          <w:sz w:val="32"/>
          <w:szCs w:val="32"/>
        </w:rPr>
      </w:pPr>
      <w:r>
        <w:rPr>
          <w:rFonts w:hint="eastAsia"/>
          <w:sz w:val="32"/>
          <w:szCs w:val="32"/>
        </w:rPr>
        <w:t>全规办咨询电话：010—62003471、62003308；</w:t>
      </w:r>
    </w:p>
    <w:p w14:paraId="5A8CC7BE">
      <w:pPr>
        <w:bidi w:val="0"/>
        <w:ind w:firstLine="640" w:firstLineChars="200"/>
        <w:rPr>
          <w:rFonts w:hint="eastAsia"/>
          <w:sz w:val="32"/>
          <w:szCs w:val="32"/>
        </w:rPr>
      </w:pPr>
      <w:r>
        <w:rPr>
          <w:rFonts w:hint="eastAsia"/>
          <w:sz w:val="32"/>
          <w:szCs w:val="32"/>
        </w:rPr>
        <w:t>平台系统及技术问题请咨询400-800-1636，电子信箱：support@e-plugger.com。</w:t>
      </w:r>
    </w:p>
    <w:p w14:paraId="01458241">
      <w:pPr>
        <w:bidi w:val="0"/>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0B1C22D4">
      <w:pPr>
        <w:bidi w:val="0"/>
        <w:ind w:firstLine="640" w:firstLineChars="200"/>
        <w:rPr>
          <w:rFonts w:hint="eastAsia"/>
          <w:sz w:val="32"/>
          <w:szCs w:val="32"/>
        </w:rPr>
      </w:pPr>
      <w:r>
        <w:rPr>
          <w:rFonts w:hint="eastAsia"/>
          <w:sz w:val="32"/>
          <w:szCs w:val="32"/>
        </w:rPr>
        <w:t>全国教育科学规划领导小组办公室</w:t>
      </w:r>
    </w:p>
    <w:p w14:paraId="1F11A96C">
      <w:pPr>
        <w:bidi w:val="0"/>
        <w:ind w:firstLine="640" w:firstLineChars="200"/>
        <w:rPr>
          <w:sz w:val="32"/>
          <w:szCs w:val="32"/>
        </w:rPr>
      </w:pPr>
      <w:r>
        <w:rPr>
          <w:rFonts w:hint="eastAsia"/>
          <w:sz w:val="32"/>
          <w:szCs w:val="32"/>
        </w:rPr>
        <w:t>2025年4月26日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D057E"/>
    <w:rsid w:val="1FED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2025-04-30T09:07:00Z</dcterms:created>
  <dc:creator>cc</dc:creator>
  <cp:lastModifiedBy>cc</cp:lastModifiedBy>
  <dcterms:modified xsi:type="dcterms:W3CDTF">2025-04-30T09:08:22Z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64FAF5389E7E44659DAFDC4250F67280_11</vt:lpwstr>
  </property>
  <property fmtid="{D5CDD505-2E9C-101B-9397-08002B2CF9AE}" pid="4" name="KSOTemplateDocerSaveRecord">
    <vt:lpwstr>eyJoZGlkIjoiNzhjZjkzNGI0MjQ5ZDE1MDA5ODYxYjA3YjE2ZmI2ODUiLCJ1c2VySWQiOiIxMzA1NDY0OTQyIn0=</vt:lpwstr>
  </property>
</Properties>
</file>